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E83" w:rsidRDefault="00177E83" w:rsidP="00177E83">
      <w:pPr>
        <w:spacing w:after="0" w:line="360" w:lineRule="auto"/>
        <w:rPr>
          <w:rFonts w:ascii="Times New Roman" w:hAnsi="Times New Roman" w:cs="Times New Roman"/>
          <w:b/>
          <w:sz w:val="24"/>
          <w:szCs w:val="24"/>
        </w:rPr>
      </w:pPr>
    </w:p>
    <w:p w:rsidR="00B74B42" w:rsidRPr="00591EF6" w:rsidRDefault="00DE1116" w:rsidP="00645D8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(RE) PENSANDO A PRÁTICA DOCENTE</w:t>
      </w:r>
      <w:r w:rsidR="00591EF6" w:rsidRPr="00591EF6">
        <w:rPr>
          <w:rFonts w:ascii="Times New Roman" w:hAnsi="Times New Roman" w:cs="Times New Roman"/>
          <w:b/>
          <w:sz w:val="24"/>
          <w:szCs w:val="24"/>
        </w:rPr>
        <w:t>: ROMPENDO COM A RIGIDEZ DOS TEMAS, DOS TEMPOS</w:t>
      </w:r>
      <w:r w:rsidR="00591EF6">
        <w:rPr>
          <w:rFonts w:ascii="Times New Roman" w:hAnsi="Times New Roman" w:cs="Times New Roman"/>
          <w:b/>
          <w:sz w:val="24"/>
          <w:szCs w:val="24"/>
        </w:rPr>
        <w:t>,</w:t>
      </w:r>
      <w:r w:rsidR="00591EF6" w:rsidRPr="00591EF6">
        <w:rPr>
          <w:rFonts w:ascii="Times New Roman" w:hAnsi="Times New Roman" w:cs="Times New Roman"/>
          <w:b/>
          <w:sz w:val="24"/>
          <w:szCs w:val="24"/>
        </w:rPr>
        <w:t xml:space="preserve"> DAS RELAÇÕES</w:t>
      </w:r>
    </w:p>
    <w:p w:rsidR="00645D86" w:rsidRPr="00591EF6" w:rsidRDefault="00645D86" w:rsidP="00645D86">
      <w:pPr>
        <w:spacing w:after="0" w:line="360" w:lineRule="auto"/>
        <w:jc w:val="center"/>
        <w:rPr>
          <w:rFonts w:ascii="Times New Roman" w:hAnsi="Times New Roman" w:cs="Times New Roman"/>
          <w:b/>
          <w:sz w:val="24"/>
          <w:szCs w:val="24"/>
        </w:rPr>
      </w:pPr>
    </w:p>
    <w:p w:rsidR="00645D86" w:rsidRPr="00591EF6" w:rsidRDefault="00645D86" w:rsidP="00645D86">
      <w:pPr>
        <w:spacing w:after="0" w:line="240" w:lineRule="auto"/>
        <w:jc w:val="right"/>
        <w:rPr>
          <w:rFonts w:ascii="Times New Roman" w:hAnsi="Times New Roman" w:cs="Times New Roman"/>
          <w:u w:val="single"/>
        </w:rPr>
      </w:pPr>
      <w:r w:rsidRPr="00591EF6">
        <w:rPr>
          <w:rFonts w:ascii="Times New Roman" w:hAnsi="Times New Roman" w:cs="Times New Roman"/>
          <w:u w:val="single"/>
        </w:rPr>
        <w:t xml:space="preserve">REZENDE, </w:t>
      </w:r>
      <w:proofErr w:type="spellStart"/>
      <w:r w:rsidRPr="00591EF6">
        <w:rPr>
          <w:rFonts w:ascii="Times New Roman" w:hAnsi="Times New Roman" w:cs="Times New Roman"/>
          <w:u w:val="single"/>
        </w:rPr>
        <w:t>Cyntia</w:t>
      </w:r>
      <w:proofErr w:type="spellEnd"/>
      <w:r w:rsidRPr="00591EF6">
        <w:rPr>
          <w:rFonts w:ascii="Times New Roman" w:hAnsi="Times New Roman" w:cs="Times New Roman"/>
          <w:u w:val="single"/>
        </w:rPr>
        <w:t xml:space="preserve"> de Souza Bastos</w:t>
      </w:r>
    </w:p>
    <w:p w:rsidR="00645D86" w:rsidRPr="00591EF6" w:rsidRDefault="00645D86" w:rsidP="00645D86">
      <w:pPr>
        <w:spacing w:after="0" w:line="240" w:lineRule="auto"/>
        <w:jc w:val="right"/>
        <w:rPr>
          <w:rFonts w:ascii="Times New Roman" w:eastAsia="Calibri" w:hAnsi="Times New Roman" w:cs="Times New Roman"/>
        </w:rPr>
      </w:pPr>
      <w:r w:rsidRPr="00591EF6">
        <w:rPr>
          <w:rFonts w:ascii="Times New Roman" w:eastAsia="Calibri" w:hAnsi="Times New Roman" w:cs="Times New Roman"/>
        </w:rPr>
        <w:t>Universidade Federal Fluminen</w:t>
      </w:r>
      <w:r w:rsidR="00591EF6" w:rsidRPr="00591EF6">
        <w:rPr>
          <w:rFonts w:ascii="Times New Roman" w:eastAsia="Calibri" w:hAnsi="Times New Roman" w:cs="Times New Roman"/>
        </w:rPr>
        <w:t>se /UFF</w:t>
      </w:r>
    </w:p>
    <w:p w:rsidR="00645D86" w:rsidRPr="00591EF6" w:rsidRDefault="00645D86" w:rsidP="00645D86">
      <w:pPr>
        <w:spacing w:after="0" w:line="240" w:lineRule="auto"/>
        <w:jc w:val="right"/>
        <w:rPr>
          <w:rFonts w:ascii="Times New Roman" w:eastAsia="Calibri" w:hAnsi="Times New Roman" w:cs="Times New Roman"/>
        </w:rPr>
      </w:pPr>
      <w:r w:rsidRPr="00591EF6">
        <w:rPr>
          <w:rFonts w:ascii="Times New Roman" w:eastAsia="Calibri" w:hAnsi="Times New Roman" w:cs="Times New Roman"/>
        </w:rPr>
        <w:t>Doutoranda em Educação</w:t>
      </w:r>
      <w:r w:rsidR="00591EF6" w:rsidRPr="00591EF6">
        <w:rPr>
          <w:rFonts w:ascii="Times New Roman" w:eastAsia="Calibri" w:hAnsi="Times New Roman" w:cs="Times New Roman"/>
        </w:rPr>
        <w:t xml:space="preserve"> – Bolsista </w:t>
      </w:r>
      <w:proofErr w:type="spellStart"/>
      <w:r w:rsidR="00591EF6" w:rsidRPr="00591EF6">
        <w:rPr>
          <w:rFonts w:ascii="Times New Roman" w:eastAsia="Calibri" w:hAnsi="Times New Roman" w:cs="Times New Roman"/>
        </w:rPr>
        <w:t>CAPEs</w:t>
      </w:r>
      <w:proofErr w:type="spellEnd"/>
    </w:p>
    <w:p w:rsidR="00645D86" w:rsidRPr="00591EF6" w:rsidRDefault="00295468" w:rsidP="00645D86">
      <w:pPr>
        <w:spacing w:after="0" w:line="240" w:lineRule="auto"/>
        <w:jc w:val="right"/>
        <w:rPr>
          <w:rFonts w:ascii="Times New Roman" w:hAnsi="Times New Roman" w:cs="Times New Roman"/>
        </w:rPr>
      </w:pPr>
      <w:hyperlink r:id="rId6" w:history="1">
        <w:r w:rsidR="00591EF6" w:rsidRPr="00591EF6">
          <w:rPr>
            <w:rStyle w:val="Hyperlink"/>
            <w:rFonts w:ascii="Times New Roman" w:hAnsi="Times New Roman" w:cs="Times New Roman"/>
          </w:rPr>
          <w:t>cyntiagaleao.faeterj@gmail.com</w:t>
        </w:r>
      </w:hyperlink>
    </w:p>
    <w:p w:rsidR="00591EF6" w:rsidRPr="00591EF6" w:rsidRDefault="00591EF6" w:rsidP="00645D86">
      <w:pPr>
        <w:spacing w:after="0" w:line="240" w:lineRule="auto"/>
        <w:jc w:val="right"/>
        <w:rPr>
          <w:rFonts w:ascii="Times New Roman" w:hAnsi="Times New Roman" w:cs="Times New Roman"/>
        </w:rPr>
      </w:pPr>
    </w:p>
    <w:p w:rsidR="00591EF6" w:rsidRPr="00591EF6" w:rsidRDefault="00591EF6" w:rsidP="00645D86">
      <w:pPr>
        <w:spacing w:after="0" w:line="240" w:lineRule="auto"/>
        <w:jc w:val="right"/>
        <w:rPr>
          <w:rFonts w:ascii="Times New Roman" w:eastAsia="Calibri" w:hAnsi="Times New Roman" w:cs="Times New Roman"/>
        </w:rPr>
      </w:pPr>
      <w:r w:rsidRPr="00591EF6">
        <w:rPr>
          <w:rFonts w:ascii="Times New Roman" w:eastAsia="Calibri" w:hAnsi="Times New Roman" w:cs="Times New Roman"/>
        </w:rPr>
        <w:t xml:space="preserve">VASCONCELLOS, Mônica </w:t>
      </w:r>
    </w:p>
    <w:p w:rsidR="00591EF6" w:rsidRPr="00591EF6" w:rsidRDefault="00591EF6" w:rsidP="00591EF6">
      <w:pPr>
        <w:spacing w:after="0" w:line="240" w:lineRule="auto"/>
        <w:jc w:val="right"/>
        <w:rPr>
          <w:rFonts w:ascii="Times New Roman" w:eastAsia="Calibri" w:hAnsi="Times New Roman" w:cs="Times New Roman"/>
        </w:rPr>
      </w:pPr>
      <w:r w:rsidRPr="00591EF6">
        <w:rPr>
          <w:rFonts w:ascii="Times New Roman" w:eastAsia="Calibri" w:hAnsi="Times New Roman" w:cs="Times New Roman"/>
        </w:rPr>
        <w:t>Universidade Federal Fluminense /UFF</w:t>
      </w:r>
    </w:p>
    <w:p w:rsidR="00591EF6" w:rsidRPr="00591EF6" w:rsidRDefault="00591EF6" w:rsidP="00645D86">
      <w:pPr>
        <w:spacing w:after="0" w:line="240" w:lineRule="auto"/>
        <w:jc w:val="right"/>
        <w:rPr>
          <w:rFonts w:ascii="Times New Roman" w:eastAsia="Calibri" w:hAnsi="Times New Roman" w:cs="Times New Roman"/>
        </w:rPr>
      </w:pPr>
      <w:r w:rsidRPr="00591EF6">
        <w:rPr>
          <w:rFonts w:ascii="Times New Roman" w:eastAsia="Calibri" w:hAnsi="Times New Roman" w:cs="Times New Roman"/>
        </w:rPr>
        <w:t>Professora do Programa de Pós-Graduação/UFF</w:t>
      </w:r>
    </w:p>
    <w:p w:rsidR="00591EF6" w:rsidRPr="00591EF6" w:rsidRDefault="00295468" w:rsidP="00591EF6">
      <w:pPr>
        <w:spacing w:after="0" w:line="240" w:lineRule="auto"/>
        <w:jc w:val="right"/>
        <w:rPr>
          <w:rFonts w:ascii="Times New Roman" w:eastAsia="Calibri" w:hAnsi="Times New Roman" w:cs="Times New Roman"/>
        </w:rPr>
      </w:pPr>
      <w:hyperlink r:id="rId7" w:history="1">
        <w:r w:rsidR="00591EF6" w:rsidRPr="00591EF6">
          <w:rPr>
            <w:rStyle w:val="Hyperlink"/>
            <w:rFonts w:ascii="Times New Roman" w:hAnsi="Times New Roman" w:cs="Times New Roman"/>
            <w:shd w:val="clear" w:color="auto" w:fill="FFFFFF"/>
          </w:rPr>
          <w:t>monicavasconcellos@id.uff.br</w:t>
        </w:r>
      </w:hyperlink>
    </w:p>
    <w:p w:rsidR="00591EF6" w:rsidRPr="00591EF6" w:rsidRDefault="00591EF6" w:rsidP="00645D86">
      <w:pPr>
        <w:spacing w:after="0" w:line="240" w:lineRule="auto"/>
        <w:jc w:val="right"/>
        <w:rPr>
          <w:rFonts w:ascii="Times New Roman" w:hAnsi="Times New Roman" w:cs="Times New Roman"/>
          <w:sz w:val="24"/>
          <w:szCs w:val="24"/>
        </w:rPr>
      </w:pPr>
    </w:p>
    <w:p w:rsidR="00645D86" w:rsidRPr="00591EF6" w:rsidRDefault="00645D86" w:rsidP="00645D86">
      <w:pPr>
        <w:spacing w:after="0" w:line="360" w:lineRule="auto"/>
        <w:rPr>
          <w:rFonts w:ascii="Times New Roman" w:hAnsi="Times New Roman" w:cs="Times New Roman"/>
          <w:sz w:val="24"/>
          <w:szCs w:val="24"/>
        </w:rPr>
      </w:pPr>
    </w:p>
    <w:p w:rsidR="00645D86" w:rsidRDefault="00645D86" w:rsidP="00645D86">
      <w:pPr>
        <w:spacing w:after="0" w:line="360" w:lineRule="auto"/>
        <w:rPr>
          <w:rFonts w:ascii="Times New Roman" w:hAnsi="Times New Roman" w:cs="Times New Roman"/>
          <w:b/>
        </w:rPr>
      </w:pPr>
      <w:r w:rsidRPr="00591EF6">
        <w:rPr>
          <w:rFonts w:ascii="Times New Roman" w:hAnsi="Times New Roman" w:cs="Times New Roman"/>
          <w:b/>
        </w:rPr>
        <w:t>Resumo:</w:t>
      </w:r>
    </w:p>
    <w:p w:rsidR="00054AEA" w:rsidRPr="008210C0" w:rsidRDefault="00753447" w:rsidP="008210C0">
      <w:pPr>
        <w:spacing w:after="0" w:line="240" w:lineRule="auto"/>
        <w:jc w:val="both"/>
        <w:rPr>
          <w:rFonts w:ascii="Times New Roman" w:hAnsi="Times New Roman" w:cs="Times New Roman"/>
        </w:rPr>
      </w:pPr>
      <w:r w:rsidRPr="00753447">
        <w:rPr>
          <w:rFonts w:ascii="Times New Roman" w:hAnsi="Times New Roman" w:cs="Times New Roman"/>
        </w:rPr>
        <w:t>A investigaçã</w:t>
      </w:r>
      <w:r w:rsidR="008A2CBF">
        <w:rPr>
          <w:rFonts w:ascii="Times New Roman" w:hAnsi="Times New Roman" w:cs="Times New Roman"/>
        </w:rPr>
        <w:t>o que deu origem a este trabalho</w:t>
      </w:r>
      <w:r w:rsidRPr="00753447">
        <w:rPr>
          <w:rFonts w:ascii="Times New Roman" w:hAnsi="Times New Roman" w:cs="Times New Roman"/>
        </w:rPr>
        <w:t xml:space="preserve"> teve por objetivo analisar narrativas </w:t>
      </w:r>
      <w:r w:rsidR="008A2CBF">
        <w:rPr>
          <w:rFonts w:ascii="Times New Roman" w:hAnsi="Times New Roman" w:cs="Times New Roman"/>
        </w:rPr>
        <w:t xml:space="preserve">de </w:t>
      </w:r>
      <w:proofErr w:type="spellStart"/>
      <w:r w:rsidRPr="00753447">
        <w:rPr>
          <w:rFonts w:ascii="Times New Roman" w:hAnsi="Times New Roman" w:cs="Times New Roman"/>
        </w:rPr>
        <w:t>licenciandos</w:t>
      </w:r>
      <w:proofErr w:type="spellEnd"/>
      <w:r w:rsidRPr="00753447">
        <w:rPr>
          <w:rFonts w:ascii="Times New Roman" w:hAnsi="Times New Roman" w:cs="Times New Roman"/>
        </w:rPr>
        <w:t xml:space="preserve"> acerca das contribuições do Grupo PET Conexões de Saberes </w:t>
      </w:r>
      <w:r w:rsidR="008A2CBF">
        <w:rPr>
          <w:rFonts w:ascii="Times New Roman" w:hAnsi="Times New Roman" w:cs="Times New Roman"/>
        </w:rPr>
        <w:t xml:space="preserve">da Universidade Federal Fluminense </w:t>
      </w:r>
      <w:r w:rsidRPr="00753447">
        <w:rPr>
          <w:rFonts w:ascii="Times New Roman" w:hAnsi="Times New Roman" w:cs="Times New Roman"/>
        </w:rPr>
        <w:t>para a formação e a produção de saberes profissionais dos envolvidos.</w:t>
      </w:r>
      <w:r>
        <w:rPr>
          <w:rFonts w:ascii="Times New Roman" w:hAnsi="Times New Roman" w:cs="Times New Roman"/>
        </w:rPr>
        <w:t xml:space="preserve"> </w:t>
      </w:r>
      <w:r w:rsidRPr="00753447">
        <w:rPr>
          <w:rFonts w:ascii="Times New Roman" w:hAnsi="Times New Roman" w:cs="Times New Roman"/>
        </w:rPr>
        <w:t>Com enfoque qualitativo, do tipo estudo de caso, o univers</w:t>
      </w:r>
      <w:r w:rsidR="008A2CBF">
        <w:rPr>
          <w:rFonts w:ascii="Times New Roman" w:hAnsi="Times New Roman" w:cs="Times New Roman"/>
        </w:rPr>
        <w:t>o investigado foi composto por quatro</w:t>
      </w:r>
      <w:r w:rsidRPr="00753447">
        <w:rPr>
          <w:rFonts w:ascii="Times New Roman" w:hAnsi="Times New Roman" w:cs="Times New Roman"/>
        </w:rPr>
        <w:t xml:space="preserve"> </w:t>
      </w:r>
      <w:proofErr w:type="spellStart"/>
      <w:r w:rsidRPr="00753447">
        <w:rPr>
          <w:rFonts w:ascii="Times New Roman" w:hAnsi="Times New Roman" w:cs="Times New Roman"/>
        </w:rPr>
        <w:t>licenciandos</w:t>
      </w:r>
      <w:proofErr w:type="spellEnd"/>
      <w:r w:rsidRPr="00753447">
        <w:rPr>
          <w:rFonts w:ascii="Times New Roman" w:hAnsi="Times New Roman" w:cs="Times New Roman"/>
        </w:rPr>
        <w:t>, bolsistas do referido Grupo (PET) que a ele estiveram vinculados entre os anos de 2014 e 2018.</w:t>
      </w:r>
      <w:r w:rsidRPr="00753447">
        <w:rPr>
          <w:sz w:val="23"/>
          <w:szCs w:val="23"/>
        </w:rPr>
        <w:t xml:space="preserve"> </w:t>
      </w:r>
      <w:r w:rsidR="008A2CBF">
        <w:rPr>
          <w:rFonts w:ascii="Times New Roman" w:hAnsi="Times New Roman" w:cs="Times New Roman"/>
        </w:rPr>
        <w:t xml:space="preserve">As informações </w:t>
      </w:r>
      <w:r w:rsidRPr="00753447">
        <w:rPr>
          <w:rFonts w:ascii="Times New Roman" w:hAnsi="Times New Roman" w:cs="Times New Roman"/>
        </w:rPr>
        <w:t xml:space="preserve">coletadas </w:t>
      </w:r>
      <w:r w:rsidR="008A2CBF">
        <w:rPr>
          <w:rFonts w:ascii="Times New Roman" w:hAnsi="Times New Roman" w:cs="Times New Roman"/>
        </w:rPr>
        <w:t xml:space="preserve">para este estudo aconteceram </w:t>
      </w:r>
      <w:r w:rsidRPr="00753447">
        <w:rPr>
          <w:rFonts w:ascii="Times New Roman" w:hAnsi="Times New Roman" w:cs="Times New Roman"/>
        </w:rPr>
        <w:t>por meio de entrevistas pautadas</w:t>
      </w:r>
      <w:r>
        <w:rPr>
          <w:rFonts w:ascii="Times New Roman" w:hAnsi="Times New Roman" w:cs="Times New Roman"/>
        </w:rPr>
        <w:t xml:space="preserve"> por um roteiro semiestruturado </w:t>
      </w:r>
      <w:r w:rsidRPr="00753447">
        <w:rPr>
          <w:rFonts w:ascii="Times New Roman" w:hAnsi="Times New Roman" w:cs="Times New Roman"/>
        </w:rPr>
        <w:t>e acompanhamento das discussões sistemáticas dos seus membros, a partir do uso de um aplicativo de celular.</w:t>
      </w:r>
      <w:r w:rsidRPr="00753447">
        <w:rPr>
          <w:sz w:val="23"/>
          <w:szCs w:val="23"/>
        </w:rPr>
        <w:t xml:space="preserve"> </w:t>
      </w:r>
      <w:r w:rsidRPr="00753447">
        <w:rPr>
          <w:rFonts w:ascii="Times New Roman" w:hAnsi="Times New Roman" w:cs="Times New Roman"/>
        </w:rPr>
        <w:t>O material produzido/adquirido mediante as entrevistas foi transcrito, lido e organiz</w:t>
      </w:r>
      <w:r>
        <w:rPr>
          <w:rFonts w:ascii="Times New Roman" w:hAnsi="Times New Roman" w:cs="Times New Roman"/>
        </w:rPr>
        <w:t xml:space="preserve">ado em </w:t>
      </w:r>
      <w:r w:rsidR="008A2CBF">
        <w:rPr>
          <w:rFonts w:ascii="Times New Roman" w:hAnsi="Times New Roman" w:cs="Times New Roman"/>
        </w:rPr>
        <w:t>três</w:t>
      </w:r>
      <w:r>
        <w:rPr>
          <w:rFonts w:ascii="Times New Roman" w:hAnsi="Times New Roman" w:cs="Times New Roman"/>
        </w:rPr>
        <w:t xml:space="preserve"> </w:t>
      </w:r>
      <w:r w:rsidR="008A2CBF">
        <w:rPr>
          <w:rFonts w:ascii="Times New Roman" w:hAnsi="Times New Roman" w:cs="Times New Roman"/>
        </w:rPr>
        <w:t>categorias:</w:t>
      </w:r>
      <w:r w:rsidR="008A2CBF" w:rsidRPr="008A2CBF">
        <w:rPr>
          <w:rFonts w:ascii="Times New Roman" w:hAnsi="Times New Roman" w:cs="Times New Roman"/>
          <w:color w:val="000000"/>
          <w:sz w:val="23"/>
          <w:szCs w:val="23"/>
        </w:rPr>
        <w:t xml:space="preserve"> </w:t>
      </w:r>
      <w:r w:rsidR="008A2CBF" w:rsidRPr="008A2CBF">
        <w:rPr>
          <w:rFonts w:ascii="Times New Roman" w:hAnsi="Times New Roman" w:cs="Times New Roman"/>
        </w:rPr>
        <w:t xml:space="preserve">na primeira, descrevemos e analisamos informações relacionadas às contribuições, aos desafios e às superações narradas pelos sujeitos; na segunda, privilegiamos os saberes e as práticas pedagógicas identificadas e na última, revelamos os elementos expressos acerca da relação entre permanência e formação docente, tomando por base o vínculo com o Grupo PET. </w:t>
      </w:r>
      <w:r w:rsidR="008A2CBF">
        <w:rPr>
          <w:rFonts w:ascii="Times New Roman" w:hAnsi="Times New Roman" w:cs="Times New Roman"/>
        </w:rPr>
        <w:t>P</w:t>
      </w:r>
      <w:r>
        <w:rPr>
          <w:rFonts w:ascii="Times New Roman" w:hAnsi="Times New Roman" w:cs="Times New Roman"/>
        </w:rPr>
        <w:t xml:space="preserve">ara a escrita deste artigo, </w:t>
      </w:r>
      <w:r w:rsidRPr="00753447">
        <w:rPr>
          <w:rFonts w:ascii="Times New Roman" w:hAnsi="Times New Roman" w:cs="Times New Roman"/>
        </w:rPr>
        <w:t xml:space="preserve">privilegiamos </w:t>
      </w:r>
      <w:r>
        <w:rPr>
          <w:rFonts w:ascii="Times New Roman" w:hAnsi="Times New Roman" w:cs="Times New Roman"/>
        </w:rPr>
        <w:t xml:space="preserve">a segunda categoria: </w:t>
      </w:r>
      <w:r w:rsidRPr="00753447">
        <w:rPr>
          <w:rFonts w:ascii="Times New Roman" w:hAnsi="Times New Roman" w:cs="Times New Roman"/>
        </w:rPr>
        <w:t>os saberes e as práticas pedagógicas identificadas</w:t>
      </w:r>
      <w:r>
        <w:rPr>
          <w:rFonts w:ascii="Times New Roman" w:hAnsi="Times New Roman" w:cs="Times New Roman"/>
        </w:rPr>
        <w:t xml:space="preserve">. </w:t>
      </w:r>
      <w:r w:rsidRPr="00753447">
        <w:rPr>
          <w:rFonts w:ascii="Times New Roman" w:hAnsi="Times New Roman" w:cs="Times New Roman"/>
        </w:rPr>
        <w:t>Os resultados evidenciam que o Grupo PET aproxima e articula saberes produzidos na universidade e na escola criando condições favoráveis de inserção à docência.</w:t>
      </w:r>
      <w:r w:rsidR="008A2CBF">
        <w:rPr>
          <w:rFonts w:ascii="Times New Roman" w:hAnsi="Times New Roman" w:cs="Times New Roman"/>
        </w:rPr>
        <w:t xml:space="preserve"> </w:t>
      </w:r>
      <w:r w:rsidR="008A2CBF" w:rsidRPr="008A2CBF">
        <w:rPr>
          <w:rFonts w:ascii="Times New Roman" w:hAnsi="Times New Roman" w:cs="Times New Roman"/>
        </w:rPr>
        <w:t xml:space="preserve">Expressam, também, o compartilhamento de ações de natureza profissional levando-os a </w:t>
      </w:r>
      <w:proofErr w:type="spellStart"/>
      <w:r w:rsidR="008A2CBF" w:rsidRPr="008A2CBF">
        <w:rPr>
          <w:rFonts w:ascii="Times New Roman" w:hAnsi="Times New Roman" w:cs="Times New Roman"/>
        </w:rPr>
        <w:t>ressignificar</w:t>
      </w:r>
      <w:proofErr w:type="spellEnd"/>
      <w:r w:rsidR="008A2CBF" w:rsidRPr="008A2CBF">
        <w:rPr>
          <w:rFonts w:ascii="Times New Roman" w:hAnsi="Times New Roman" w:cs="Times New Roman"/>
        </w:rPr>
        <w:t xml:space="preserve"> os conhecimentos teóricos e a desenvolver um olhar investigativo sobre sua futura profissão.</w:t>
      </w:r>
      <w:r w:rsidR="008A2CBF">
        <w:rPr>
          <w:rFonts w:ascii="Times New Roman" w:hAnsi="Times New Roman" w:cs="Times New Roman"/>
        </w:rPr>
        <w:t xml:space="preserve"> </w:t>
      </w:r>
      <w:r w:rsidR="008A2CBF" w:rsidRPr="008A2CBF">
        <w:rPr>
          <w:rFonts w:ascii="Times New Roman" w:hAnsi="Times New Roman" w:cs="Times New Roman"/>
        </w:rPr>
        <w:t>Destacamos, ainda, que a metodologia de trabalho adotada, as relações que se estabelecem durante a convivência e o compartilhamento de questões pessoais e acadêmicas contribuem para o desenvolvimento não só da profissão, mas também da pessoa humana, promovendo oportunidades de diálogo e compreensão frente às situações que emergem.</w:t>
      </w:r>
      <w:r w:rsidR="008210C0" w:rsidRPr="008210C0">
        <w:rPr>
          <w:sz w:val="23"/>
          <w:szCs w:val="23"/>
        </w:rPr>
        <w:t xml:space="preserve"> </w:t>
      </w:r>
    </w:p>
    <w:p w:rsidR="00054AEA" w:rsidRDefault="00054AEA" w:rsidP="00645D86">
      <w:pPr>
        <w:spacing w:after="0" w:line="360" w:lineRule="auto"/>
        <w:rPr>
          <w:rFonts w:ascii="Times New Roman" w:hAnsi="Times New Roman" w:cs="Times New Roman"/>
          <w:b/>
        </w:rPr>
      </w:pPr>
    </w:p>
    <w:p w:rsidR="00054AEA" w:rsidRDefault="00054AEA" w:rsidP="008210C0">
      <w:pPr>
        <w:spacing w:after="0" w:line="360" w:lineRule="auto"/>
        <w:rPr>
          <w:rFonts w:ascii="Times New Roman" w:hAnsi="Times New Roman" w:cs="Times New Roman"/>
        </w:rPr>
      </w:pPr>
      <w:r>
        <w:rPr>
          <w:rFonts w:ascii="Times New Roman" w:hAnsi="Times New Roman" w:cs="Times New Roman"/>
          <w:b/>
        </w:rPr>
        <w:t>Palavras-chave:</w:t>
      </w:r>
      <w:r w:rsidR="008210C0">
        <w:rPr>
          <w:rFonts w:ascii="Times New Roman" w:hAnsi="Times New Roman" w:cs="Times New Roman"/>
          <w:b/>
        </w:rPr>
        <w:t xml:space="preserve"> </w:t>
      </w:r>
      <w:r w:rsidR="000C130A">
        <w:rPr>
          <w:rFonts w:ascii="Times New Roman" w:hAnsi="Times New Roman" w:cs="Times New Roman"/>
        </w:rPr>
        <w:t>Formação Inicial;</w:t>
      </w:r>
      <w:r w:rsidR="008210C0" w:rsidRPr="008210C0">
        <w:rPr>
          <w:rFonts w:ascii="Times New Roman" w:hAnsi="Times New Roman" w:cs="Times New Roman"/>
        </w:rPr>
        <w:t xml:space="preserve"> Programa de Educ</w:t>
      </w:r>
      <w:r w:rsidR="000C130A">
        <w:rPr>
          <w:rFonts w:ascii="Times New Roman" w:hAnsi="Times New Roman" w:cs="Times New Roman"/>
        </w:rPr>
        <w:t>ação Tutorial; Saberes Docentes.</w:t>
      </w:r>
    </w:p>
    <w:p w:rsidR="008210C0" w:rsidRDefault="008210C0" w:rsidP="008210C0">
      <w:pPr>
        <w:spacing w:after="0" w:line="360" w:lineRule="auto"/>
        <w:rPr>
          <w:rFonts w:ascii="Times New Roman" w:hAnsi="Times New Roman" w:cs="Times New Roman"/>
        </w:rPr>
      </w:pPr>
    </w:p>
    <w:p w:rsidR="008210C0" w:rsidRDefault="008210C0" w:rsidP="008210C0">
      <w:pPr>
        <w:spacing w:after="0" w:line="360" w:lineRule="auto"/>
        <w:rPr>
          <w:rFonts w:ascii="Times New Roman" w:hAnsi="Times New Roman" w:cs="Times New Roman"/>
          <w:b/>
          <w:sz w:val="24"/>
          <w:szCs w:val="24"/>
        </w:rPr>
      </w:pPr>
      <w:r w:rsidRPr="008210C0">
        <w:rPr>
          <w:rFonts w:ascii="Times New Roman" w:hAnsi="Times New Roman" w:cs="Times New Roman"/>
          <w:b/>
          <w:sz w:val="24"/>
          <w:szCs w:val="24"/>
        </w:rPr>
        <w:t xml:space="preserve">Introdução </w:t>
      </w:r>
    </w:p>
    <w:p w:rsidR="00D46D60" w:rsidRPr="00D46D60" w:rsidRDefault="00D46D60" w:rsidP="00D46D60">
      <w:pPr>
        <w:spacing w:after="0" w:line="360" w:lineRule="auto"/>
        <w:ind w:firstLine="709"/>
        <w:jc w:val="both"/>
        <w:rPr>
          <w:rFonts w:ascii="Times New Roman" w:eastAsia="Calibri" w:hAnsi="Times New Roman" w:cs="Times New Roman"/>
        </w:rPr>
      </w:pPr>
      <w:r w:rsidRPr="00D46D60">
        <w:rPr>
          <w:rFonts w:ascii="Times New Roman" w:eastAsia="Calibri" w:hAnsi="Times New Roman" w:cs="Times New Roman"/>
          <w:sz w:val="24"/>
          <w:szCs w:val="24"/>
        </w:rPr>
        <w:t xml:space="preserve">A sociedade vem passando por transformações que alteram as relações de trabalho em diversos campos profissionais, introduzindo uma nova compreensão de carreira e de desenvolvimento profissional (GATTI, 2009). Essa nova perspectiva está substituindo os empregos estáveis e remunerados por formas mais flexíveis de contratos que não garantem a estabilidade do emprego a longo prazo. </w:t>
      </w:r>
    </w:p>
    <w:p w:rsidR="00D46D60" w:rsidRPr="00D46D60" w:rsidRDefault="00D46D60" w:rsidP="00D46D60">
      <w:pPr>
        <w:spacing w:after="0" w:line="360" w:lineRule="auto"/>
        <w:ind w:firstLine="709"/>
        <w:jc w:val="both"/>
        <w:rPr>
          <w:rFonts w:ascii="Times New Roman" w:eastAsia="Calibri" w:hAnsi="Times New Roman" w:cs="Times New Roman"/>
          <w:sz w:val="24"/>
          <w:szCs w:val="24"/>
        </w:rPr>
      </w:pPr>
      <w:r w:rsidRPr="00D46D60">
        <w:rPr>
          <w:rFonts w:ascii="Times New Roman" w:eastAsia="Calibri" w:hAnsi="Times New Roman" w:cs="Times New Roman"/>
          <w:sz w:val="24"/>
          <w:szCs w:val="24"/>
        </w:rPr>
        <w:lastRenderedPageBreak/>
        <w:t xml:space="preserve">Com intuitos diferentes, políticas e programas voltados para a formação docente chegam às Instituições de Ensino Superior (IES) do Brasil acompanhados pelo discurso da melhoria da formação dos </w:t>
      </w:r>
      <w:proofErr w:type="spellStart"/>
      <w:r w:rsidRPr="00D46D60">
        <w:rPr>
          <w:rFonts w:ascii="Times New Roman" w:eastAsia="Calibri" w:hAnsi="Times New Roman" w:cs="Times New Roman"/>
          <w:sz w:val="24"/>
          <w:szCs w:val="24"/>
        </w:rPr>
        <w:t>licenciandos</w:t>
      </w:r>
      <w:proofErr w:type="spellEnd"/>
      <w:r w:rsidRPr="00D46D60">
        <w:rPr>
          <w:rFonts w:ascii="Times New Roman" w:eastAsia="Calibri" w:hAnsi="Times New Roman" w:cs="Times New Roman"/>
          <w:sz w:val="24"/>
          <w:szCs w:val="24"/>
        </w:rPr>
        <w:t>. Algumas dessas ações geraram nos últimos anos impactos satisfatórios aos olhos de boa parte da comunidade acadêmica e escolar. Dentre elas, destacamos o Programa de Bolsas de Iniciação à Docência (PIBID), implantado em 2007 pela Coordenação de Aperfeiçoamento de Pessoal de Nível Superior (CAPES)/Fundo Nacional de Desenvolvimento da Educação (FNDE)</w:t>
      </w:r>
      <w:r w:rsidRPr="00D46D60">
        <w:rPr>
          <w:rFonts w:ascii="Times New Roman" w:eastAsia="Calibri" w:hAnsi="Times New Roman" w:cs="Times New Roman"/>
          <w:sz w:val="24"/>
          <w:szCs w:val="24"/>
          <w:vertAlign w:val="superscript"/>
        </w:rPr>
        <w:footnoteReference w:id="1"/>
      </w:r>
      <w:r w:rsidRPr="00D46D60">
        <w:rPr>
          <w:rFonts w:ascii="Times New Roman" w:eastAsia="Calibri" w:hAnsi="Times New Roman" w:cs="Times New Roman"/>
          <w:sz w:val="24"/>
          <w:szCs w:val="24"/>
        </w:rPr>
        <w:t xml:space="preserve">. Este Programa tem sido acompanhado por pesquisadores de diferentes instituições que apresentam resultados positivos a propósito das articulações que provoca entre a formação e a profissão, ocasionando nos </w:t>
      </w:r>
      <w:proofErr w:type="spellStart"/>
      <w:r w:rsidRPr="00D46D60">
        <w:rPr>
          <w:rFonts w:ascii="Times New Roman" w:eastAsia="Calibri" w:hAnsi="Times New Roman" w:cs="Times New Roman"/>
          <w:sz w:val="24"/>
          <w:szCs w:val="24"/>
        </w:rPr>
        <w:t>licenciandos</w:t>
      </w:r>
      <w:proofErr w:type="spellEnd"/>
      <w:r w:rsidRPr="00D46D60">
        <w:rPr>
          <w:rFonts w:ascii="Times New Roman" w:eastAsia="Calibri" w:hAnsi="Times New Roman" w:cs="Times New Roman"/>
          <w:sz w:val="24"/>
          <w:szCs w:val="24"/>
        </w:rPr>
        <w:t xml:space="preserve"> a percepção de que contribui fortemente para a constituição de aprendizagens ligadas ao magistério (VICENTE e VASCONCELLOS, 2014).</w:t>
      </w:r>
    </w:p>
    <w:p w:rsidR="00D46D60" w:rsidRPr="00D46D60" w:rsidRDefault="00D46D60" w:rsidP="00D46D60">
      <w:pPr>
        <w:spacing w:after="0" w:line="360" w:lineRule="auto"/>
        <w:ind w:firstLine="709"/>
        <w:jc w:val="both"/>
        <w:rPr>
          <w:rFonts w:ascii="Times New Roman" w:eastAsia="Calibri" w:hAnsi="Times New Roman" w:cs="Times New Roman"/>
          <w:sz w:val="24"/>
          <w:szCs w:val="24"/>
        </w:rPr>
      </w:pPr>
      <w:r w:rsidRPr="00D46D60">
        <w:rPr>
          <w:rFonts w:ascii="Times New Roman" w:eastAsia="Calibri" w:hAnsi="Times New Roman" w:cs="Times New Roman"/>
          <w:sz w:val="24"/>
          <w:szCs w:val="24"/>
        </w:rPr>
        <w:t xml:space="preserve"> Além de envolver as próprias escolas na mobilização dos professores que assumem a função de </w:t>
      </w:r>
      <w:proofErr w:type="spellStart"/>
      <w:r w:rsidRPr="00D46D60">
        <w:rPr>
          <w:rFonts w:ascii="Times New Roman" w:eastAsia="Calibri" w:hAnsi="Times New Roman" w:cs="Times New Roman"/>
          <w:sz w:val="24"/>
          <w:szCs w:val="24"/>
        </w:rPr>
        <w:t>coformadores</w:t>
      </w:r>
      <w:proofErr w:type="spellEnd"/>
      <w:r w:rsidRPr="00D46D60">
        <w:rPr>
          <w:rFonts w:ascii="Times New Roman" w:eastAsia="Calibri" w:hAnsi="Times New Roman" w:cs="Times New Roman"/>
          <w:sz w:val="24"/>
          <w:szCs w:val="24"/>
        </w:rPr>
        <w:t xml:space="preserve"> dos </w:t>
      </w:r>
      <w:proofErr w:type="spellStart"/>
      <w:r w:rsidRPr="00D46D60">
        <w:rPr>
          <w:rFonts w:ascii="Times New Roman" w:eastAsia="Calibri" w:hAnsi="Times New Roman" w:cs="Times New Roman"/>
          <w:sz w:val="24"/>
          <w:szCs w:val="24"/>
        </w:rPr>
        <w:t>licenciandos</w:t>
      </w:r>
      <w:proofErr w:type="spellEnd"/>
      <w:r w:rsidRPr="00D46D60">
        <w:rPr>
          <w:rFonts w:ascii="Times New Roman" w:eastAsia="Calibri" w:hAnsi="Times New Roman" w:cs="Times New Roman"/>
          <w:sz w:val="24"/>
          <w:szCs w:val="24"/>
        </w:rPr>
        <w:t>, o encaminhamento do trabalho contri</w:t>
      </w:r>
      <w:r w:rsidRPr="00D46D60">
        <w:rPr>
          <w:rFonts w:ascii="Times New Roman" w:eastAsia="Calibri" w:hAnsi="Times New Roman" w:cs="Times New Roman"/>
          <w:sz w:val="24"/>
          <w:szCs w:val="24"/>
        </w:rPr>
        <w:softHyphen/>
        <w:t>bui para a melhor articulação entre teoria e prática, “[...] elevando a qualidade das ações acadêmicas nos cursos de licenciatura” (BRASIL, 2010, art. 3º, inciso VI).</w:t>
      </w:r>
    </w:p>
    <w:p w:rsidR="00D46D60" w:rsidRPr="00D46D60" w:rsidRDefault="00D46D60" w:rsidP="00D46D60">
      <w:pPr>
        <w:spacing w:after="0" w:line="360" w:lineRule="auto"/>
        <w:ind w:firstLine="709"/>
        <w:jc w:val="both"/>
        <w:rPr>
          <w:rFonts w:ascii="Times New Roman" w:eastAsia="Calibri" w:hAnsi="Times New Roman" w:cs="Times New Roman"/>
          <w:sz w:val="24"/>
          <w:szCs w:val="24"/>
        </w:rPr>
      </w:pPr>
      <w:r w:rsidRPr="00D46D60">
        <w:rPr>
          <w:rFonts w:ascii="Times New Roman" w:eastAsia="Calibri" w:hAnsi="Times New Roman" w:cs="Times New Roman"/>
          <w:sz w:val="24"/>
          <w:szCs w:val="24"/>
        </w:rPr>
        <w:t xml:space="preserve">Outras contribuições são a valorização do magistério e o incentivo à formação docente em nível superior em estreita ligação com a educação básica, tendo por metas: inserir os </w:t>
      </w:r>
      <w:proofErr w:type="spellStart"/>
      <w:r w:rsidRPr="00D46D60">
        <w:rPr>
          <w:rFonts w:ascii="Times New Roman" w:eastAsia="Calibri" w:hAnsi="Times New Roman" w:cs="Times New Roman"/>
          <w:sz w:val="24"/>
          <w:szCs w:val="24"/>
        </w:rPr>
        <w:t>licenciandos</w:t>
      </w:r>
      <w:proofErr w:type="spellEnd"/>
      <w:r w:rsidRPr="00D46D60">
        <w:rPr>
          <w:rFonts w:ascii="Times New Roman" w:eastAsia="Calibri" w:hAnsi="Times New Roman" w:cs="Times New Roman"/>
          <w:sz w:val="24"/>
          <w:szCs w:val="24"/>
        </w:rPr>
        <w:t xml:space="preserve"> no cotidiano das escolas das redes públicas de ensino, propiciando</w:t>
      </w:r>
    </w:p>
    <w:p w:rsidR="00D46D60" w:rsidRPr="00D46D60" w:rsidRDefault="00D46D60" w:rsidP="00D46D60">
      <w:pPr>
        <w:spacing w:after="0" w:line="240" w:lineRule="auto"/>
        <w:ind w:left="2268"/>
        <w:jc w:val="both"/>
        <w:rPr>
          <w:rFonts w:ascii="Times New Roman" w:eastAsia="Calibri" w:hAnsi="Times New Roman" w:cs="Times New Roman"/>
        </w:rPr>
      </w:pPr>
      <w:r w:rsidRPr="00D46D60">
        <w:rPr>
          <w:rFonts w:ascii="Times New Roman" w:eastAsia="Calibri" w:hAnsi="Times New Roman" w:cs="Times New Roman"/>
        </w:rPr>
        <w:t>[...] oportunidades de criação e participação em experiências metodológicas, tecnológicas e práticas docentes de caráter inovador e interdisciplinar que busquem a superação de problemas identificados no processo de ensino-aprendizagem (BRASIL, 2010, art. 3º, inciso IV).</w:t>
      </w:r>
    </w:p>
    <w:p w:rsidR="00D46D60" w:rsidRPr="00D46D60" w:rsidRDefault="00D46D60" w:rsidP="00D46D60">
      <w:pPr>
        <w:spacing w:after="0" w:line="240" w:lineRule="auto"/>
        <w:jc w:val="both"/>
        <w:rPr>
          <w:rFonts w:ascii="Times New Roman" w:eastAsia="Calibri" w:hAnsi="Times New Roman" w:cs="Times New Roman"/>
        </w:rPr>
      </w:pPr>
    </w:p>
    <w:p w:rsidR="00D46D60" w:rsidRPr="00D46D60" w:rsidRDefault="00D46D60" w:rsidP="00D46D60">
      <w:pPr>
        <w:spacing w:after="0" w:line="360" w:lineRule="auto"/>
        <w:ind w:firstLine="709"/>
        <w:jc w:val="both"/>
        <w:rPr>
          <w:rFonts w:ascii="Times New Roman" w:eastAsia="Calibri" w:hAnsi="Times New Roman" w:cs="Times New Roman"/>
          <w:sz w:val="24"/>
          <w:szCs w:val="24"/>
        </w:rPr>
      </w:pPr>
      <w:r w:rsidRPr="00D46D60">
        <w:rPr>
          <w:rFonts w:ascii="Times New Roman" w:eastAsia="Calibri" w:hAnsi="Times New Roman" w:cs="Times New Roman"/>
          <w:sz w:val="24"/>
          <w:szCs w:val="24"/>
        </w:rPr>
        <w:t xml:space="preserve">Parte dos estudos relacionados a este assunto aponta que o desenvolvimento das ações propostas por este Programa suscita a valorização dos próprios cursos no interior das instituições que os acolhem (GATTI, 2015). </w:t>
      </w:r>
    </w:p>
    <w:p w:rsidR="00D46D60" w:rsidRPr="00D46D60" w:rsidRDefault="00D46D60" w:rsidP="00D46D60">
      <w:pPr>
        <w:spacing w:after="0" w:line="360" w:lineRule="auto"/>
        <w:ind w:firstLine="709"/>
        <w:jc w:val="both"/>
        <w:rPr>
          <w:rFonts w:ascii="Times New Roman" w:eastAsia="Calibri" w:hAnsi="Times New Roman" w:cs="Times New Roman"/>
          <w:sz w:val="24"/>
          <w:szCs w:val="24"/>
          <w:lang w:eastAsia="pt-BR"/>
        </w:rPr>
      </w:pPr>
      <w:r w:rsidRPr="00D46D60">
        <w:rPr>
          <w:rFonts w:ascii="Times New Roman" w:eastAsia="Calibri" w:hAnsi="Times New Roman" w:cs="Times New Roman"/>
          <w:sz w:val="24"/>
          <w:szCs w:val="24"/>
        </w:rPr>
        <w:t xml:space="preserve">Se o PIBID tem recebido forte atenção por parte dos pesquisadores da área da Educação, o mesmo não podemos dizer em relação ao Programa de Educação Tutorial (PET). Criado em 1979 pelo Ministério da Educação e Cultura com o intuito de qualificar e fortalecer o Ensino Superior no Brasil, por meio da composição de grupos formados por </w:t>
      </w:r>
      <w:proofErr w:type="gramStart"/>
      <w:r w:rsidRPr="00D46D60">
        <w:rPr>
          <w:rFonts w:ascii="Times New Roman" w:eastAsia="Calibri" w:hAnsi="Times New Roman" w:cs="Times New Roman"/>
          <w:sz w:val="24"/>
          <w:szCs w:val="24"/>
        </w:rPr>
        <w:t>um(</w:t>
      </w:r>
      <w:proofErr w:type="gramEnd"/>
      <w:r w:rsidRPr="00D46D60">
        <w:rPr>
          <w:rFonts w:ascii="Times New Roman" w:eastAsia="Calibri" w:hAnsi="Times New Roman" w:cs="Times New Roman"/>
          <w:sz w:val="24"/>
          <w:szCs w:val="24"/>
        </w:rPr>
        <w:t xml:space="preserve">a) tutor(a) e até 18 estudantes que propõem e desenvolvem, anualmente, um plano de atividades que articule ações ligadas à pesquisa, ao ensino e à extensão. Dados de 2016 dão conta de que na época, o PET abrangia 842 grupos distribuídos entre 121 Instituições de Ensino Superior, totalizando </w:t>
      </w:r>
      <w:r w:rsidRPr="00D46D60">
        <w:rPr>
          <w:rFonts w:ascii="Times New Roman" w:eastAsia="Calibri" w:hAnsi="Times New Roman" w:cs="Times New Roman"/>
          <w:sz w:val="24"/>
          <w:szCs w:val="24"/>
        </w:rPr>
        <w:lastRenderedPageBreak/>
        <w:t>aproximadamente 15.000 alunos de diferentes áreas de formação profissional</w:t>
      </w:r>
      <w:r w:rsidRPr="00D46D60">
        <w:rPr>
          <w:rFonts w:ascii="Times New Roman" w:eastAsia="Calibri" w:hAnsi="Times New Roman" w:cs="Times New Roman"/>
          <w:sz w:val="24"/>
          <w:szCs w:val="24"/>
          <w:vertAlign w:val="superscript"/>
        </w:rPr>
        <w:footnoteReference w:id="2"/>
      </w:r>
      <w:r>
        <w:rPr>
          <w:rFonts w:ascii="Times New Roman" w:eastAsia="Calibri" w:hAnsi="Times New Roman" w:cs="Times New Roman"/>
          <w:sz w:val="24"/>
          <w:szCs w:val="24"/>
        </w:rPr>
        <w:t xml:space="preserve">. </w:t>
      </w:r>
      <w:r w:rsidRPr="00D46D60">
        <w:rPr>
          <w:rFonts w:ascii="Times New Roman" w:eastAsia="Calibri" w:hAnsi="Times New Roman" w:cs="Times New Roman"/>
          <w:sz w:val="24"/>
          <w:szCs w:val="24"/>
        </w:rPr>
        <w:t xml:space="preserve">Em nosso caso, o grupo PET Conexões de Saberes, chamado carinhosamente pelos seus membros de PET Licenciaturas foi formado no segundo semestre de 2014 e, na ocasião desta pesquisa contava com 18 </w:t>
      </w:r>
      <w:proofErr w:type="spellStart"/>
      <w:r w:rsidRPr="00D46D60">
        <w:rPr>
          <w:rFonts w:ascii="Times New Roman" w:eastAsia="Calibri" w:hAnsi="Times New Roman" w:cs="Times New Roman"/>
          <w:sz w:val="24"/>
          <w:szCs w:val="24"/>
        </w:rPr>
        <w:t>licenciandos</w:t>
      </w:r>
      <w:proofErr w:type="spellEnd"/>
      <w:r w:rsidRPr="00D46D60">
        <w:rPr>
          <w:rFonts w:ascii="Times New Roman" w:eastAsia="Calibri" w:hAnsi="Times New Roman" w:cs="Times New Roman"/>
          <w:sz w:val="24"/>
          <w:szCs w:val="24"/>
        </w:rPr>
        <w:t xml:space="preserve"> dos cursos de História, Geografia, Letras, Pedagogia e Matemática que desenvolvem ações na Universidade Federal Fluminense (UFF) e em escolas públicas localizadas no município de Niterói/RJ. Este grupo traz consigo o fato de ser o primeiro a funcionar na Faculdade de Educação da mesma universidade (FEUFF) e ser o único voltado para a </w:t>
      </w:r>
      <w:r w:rsidRPr="00D46D60">
        <w:rPr>
          <w:rFonts w:ascii="Times New Roman" w:eastAsia="Calibri" w:hAnsi="Times New Roman" w:cs="Times New Roman"/>
          <w:sz w:val="24"/>
          <w:szCs w:val="24"/>
          <w:lang w:eastAsia="pt-BR"/>
        </w:rPr>
        <w:t>formação docente.</w:t>
      </w:r>
    </w:p>
    <w:p w:rsidR="00D46D60" w:rsidRPr="00D46D60" w:rsidRDefault="00D46D60" w:rsidP="00D46D60">
      <w:pPr>
        <w:spacing w:after="0" w:line="360" w:lineRule="auto"/>
        <w:ind w:firstLine="709"/>
        <w:jc w:val="both"/>
        <w:rPr>
          <w:rFonts w:ascii="Times New Roman" w:eastAsia="Calibri" w:hAnsi="Times New Roman" w:cs="Times New Roman"/>
          <w:sz w:val="24"/>
          <w:szCs w:val="24"/>
        </w:rPr>
      </w:pPr>
      <w:r w:rsidRPr="00D46D60">
        <w:rPr>
          <w:rFonts w:ascii="Times New Roman" w:eastAsia="Calibri" w:hAnsi="Times New Roman" w:cs="Times New Roman"/>
          <w:sz w:val="24"/>
          <w:szCs w:val="24"/>
        </w:rPr>
        <w:t>Este quadro nos moveu a questionar: em que medida, os membros do Grupo PET-Licenciaturas têm produzido saberes profissionais do campo do magistério? Em caso afirmativo, quais seriam estes saberes e de que modo contribuem para sua formação nos cursos de origem?</w:t>
      </w:r>
    </w:p>
    <w:p w:rsidR="00D46D60" w:rsidRPr="00D46D60" w:rsidRDefault="00D46D60" w:rsidP="00D46D60">
      <w:pPr>
        <w:spacing w:after="0" w:line="360" w:lineRule="auto"/>
        <w:ind w:firstLine="708"/>
        <w:jc w:val="both"/>
        <w:rPr>
          <w:rFonts w:ascii="Times New Roman" w:eastAsia="Calibri" w:hAnsi="Times New Roman" w:cs="Times New Roman"/>
          <w:sz w:val="24"/>
          <w:szCs w:val="24"/>
        </w:rPr>
      </w:pPr>
      <w:r w:rsidRPr="00D46D60">
        <w:rPr>
          <w:rFonts w:ascii="Times New Roman" w:eastAsia="Calibri" w:hAnsi="Times New Roman" w:cs="Times New Roman"/>
          <w:sz w:val="24"/>
          <w:szCs w:val="24"/>
        </w:rPr>
        <w:t>Na busca por compreender este processo de formação de caráter múltiplo e entender a aquisição de conhecimentos para o reconhecimento de si como professor é que a formação inicial do futuro docente, ocasionada pela participação no Programa de Educação Tutorial/PET, mais especificamente, no Grupo PET- Conexões de Saberes, tornou-se objeto desta pesquisa.</w:t>
      </w:r>
    </w:p>
    <w:p w:rsidR="007B41D5" w:rsidRPr="008210C0" w:rsidRDefault="007B41D5" w:rsidP="008210C0">
      <w:pPr>
        <w:spacing w:after="0" w:line="360" w:lineRule="auto"/>
        <w:rPr>
          <w:rFonts w:ascii="Times New Roman" w:hAnsi="Times New Roman" w:cs="Times New Roman"/>
          <w:b/>
          <w:sz w:val="24"/>
          <w:szCs w:val="24"/>
        </w:rPr>
      </w:pPr>
    </w:p>
    <w:p w:rsidR="008210C0" w:rsidRDefault="00CD1100" w:rsidP="008210C0">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Um percurso metodológico, uma descoberta </w:t>
      </w:r>
      <w:r w:rsidR="00BD5BE5">
        <w:rPr>
          <w:rFonts w:ascii="Times New Roman" w:hAnsi="Times New Roman" w:cs="Times New Roman"/>
          <w:b/>
          <w:sz w:val="24"/>
          <w:szCs w:val="24"/>
        </w:rPr>
        <w:t>narrativa</w:t>
      </w:r>
    </w:p>
    <w:p w:rsidR="000C130A" w:rsidRDefault="000C130A" w:rsidP="000C130A">
      <w:pPr>
        <w:spacing w:after="0" w:line="240" w:lineRule="auto"/>
        <w:ind w:firstLine="709"/>
        <w:jc w:val="both"/>
        <w:rPr>
          <w:rFonts w:ascii="Times New Roman" w:hAnsi="Times New Roman" w:cs="Times New Roman"/>
          <w:sz w:val="24"/>
          <w:szCs w:val="24"/>
        </w:rPr>
      </w:pPr>
    </w:p>
    <w:p w:rsidR="000C130A" w:rsidRDefault="000C130A" w:rsidP="000C130A">
      <w:pPr>
        <w:spacing w:after="0" w:line="360" w:lineRule="auto"/>
        <w:ind w:firstLine="708"/>
        <w:jc w:val="both"/>
        <w:rPr>
          <w:rFonts w:ascii="Times New Roman" w:hAnsi="Times New Roman" w:cs="Times New Roman"/>
          <w:b/>
          <w:sz w:val="24"/>
          <w:szCs w:val="24"/>
        </w:rPr>
      </w:pPr>
      <w:r w:rsidRPr="0068491C">
        <w:rPr>
          <w:rFonts w:ascii="Times New Roman" w:hAnsi="Times New Roman" w:cs="Times New Roman"/>
          <w:sz w:val="24"/>
          <w:szCs w:val="24"/>
        </w:rPr>
        <w:t>O planejamento e o desenvolvimento de nossa pesquisa, assim como as análises das informações que emergiram, situam-se na confluência das questões norteadoras</w:t>
      </w:r>
      <w:r>
        <w:rPr>
          <w:rFonts w:ascii="Times New Roman" w:hAnsi="Times New Roman" w:cs="Times New Roman"/>
          <w:b/>
          <w:sz w:val="24"/>
          <w:szCs w:val="24"/>
        </w:rPr>
        <w:t xml:space="preserve">, </w:t>
      </w:r>
      <w:r>
        <w:rPr>
          <w:rFonts w:ascii="Times New Roman" w:eastAsia="Times New Roman" w:hAnsi="Times New Roman" w:cs="Times New Roman"/>
          <w:sz w:val="24"/>
          <w:szCs w:val="24"/>
          <w:lang w:eastAsia="pt-BR"/>
        </w:rPr>
        <w:t>objetivando</w:t>
      </w:r>
      <w:r w:rsidRPr="000C130A">
        <w:rPr>
          <w:rFonts w:ascii="Times New Roman" w:eastAsia="Times New Roman" w:hAnsi="Times New Roman" w:cs="Times New Roman"/>
          <w:sz w:val="24"/>
          <w:szCs w:val="24"/>
          <w:lang w:eastAsia="pt-BR"/>
        </w:rPr>
        <w:t xml:space="preserve"> analisar narrativas de </w:t>
      </w:r>
      <w:proofErr w:type="spellStart"/>
      <w:r w:rsidRPr="000C130A">
        <w:rPr>
          <w:rFonts w:ascii="Times New Roman" w:eastAsia="Times New Roman" w:hAnsi="Times New Roman" w:cs="Times New Roman"/>
          <w:sz w:val="24"/>
          <w:szCs w:val="24"/>
          <w:lang w:eastAsia="pt-BR"/>
        </w:rPr>
        <w:t>licenciandos</w:t>
      </w:r>
      <w:proofErr w:type="spellEnd"/>
      <w:r w:rsidRPr="000C130A">
        <w:rPr>
          <w:rFonts w:ascii="Times New Roman" w:eastAsia="Times New Roman" w:hAnsi="Times New Roman" w:cs="Times New Roman"/>
          <w:sz w:val="24"/>
          <w:szCs w:val="24"/>
          <w:lang w:eastAsia="pt-BR"/>
        </w:rPr>
        <w:t xml:space="preserve"> acerca das contribuições do Grupo PET Conexões de Saberes para a formação e a produção de saberes profissionais dos envolvidos.</w:t>
      </w:r>
    </w:p>
    <w:p w:rsidR="007B41D5" w:rsidRPr="007B41D5" w:rsidRDefault="00101E6B" w:rsidP="007B41D5">
      <w:pPr>
        <w:autoSpaceDE w:val="0"/>
        <w:autoSpaceDN w:val="0"/>
        <w:adjustRightInd w:val="0"/>
        <w:spacing w:after="0" w:line="360" w:lineRule="auto"/>
        <w:ind w:firstLine="709"/>
        <w:contextualSpacing/>
        <w:jc w:val="both"/>
        <w:rPr>
          <w:rFonts w:ascii="Times New Roman" w:hAnsi="Times New Roman" w:cs="Times New Roman"/>
          <w:color w:val="2E74B5"/>
          <w:sz w:val="24"/>
          <w:szCs w:val="24"/>
        </w:rPr>
      </w:pPr>
      <w:r>
        <w:rPr>
          <w:rFonts w:ascii="Times New Roman" w:hAnsi="Times New Roman" w:cs="Times New Roman"/>
          <w:sz w:val="24"/>
          <w:szCs w:val="24"/>
        </w:rPr>
        <w:t>Para tanto, e</w:t>
      </w:r>
      <w:r w:rsidR="007B41D5" w:rsidRPr="00BA5C1B">
        <w:rPr>
          <w:rFonts w:ascii="Times New Roman" w:hAnsi="Times New Roman" w:cs="Times New Roman"/>
          <w:sz w:val="24"/>
          <w:szCs w:val="24"/>
        </w:rPr>
        <w:t xml:space="preserve">videnciar a importância de propor situações que possibilitem a aproximação dos acadêmicos com o contexto escolar, bem como apontar medidas que contribuam efetivamente para uma melhor articulação entre teoria e prática a partir do desenvolvimento de um projeto que compreende e assume a escola como </w:t>
      </w:r>
      <w:r w:rsidR="007B41D5" w:rsidRPr="00BA5C1B">
        <w:rPr>
          <w:rFonts w:ascii="Times New Roman" w:hAnsi="Times New Roman" w:cs="Times New Roman"/>
          <w:i/>
          <w:iCs/>
          <w:sz w:val="24"/>
          <w:szCs w:val="24"/>
        </w:rPr>
        <w:t xml:space="preserve">lócus </w:t>
      </w:r>
      <w:r w:rsidR="007B41D5" w:rsidRPr="00BA5C1B">
        <w:rPr>
          <w:rFonts w:ascii="Times New Roman" w:hAnsi="Times New Roman" w:cs="Times New Roman"/>
          <w:sz w:val="24"/>
          <w:szCs w:val="24"/>
        </w:rPr>
        <w:t xml:space="preserve">da aprendizagem docente é o ponto de partida para considerarmos nosso estudo como uma pesquisa do tipo </w:t>
      </w:r>
      <w:r w:rsidR="007B41D5" w:rsidRPr="00BA5C1B">
        <w:rPr>
          <w:rFonts w:ascii="Times New Roman" w:hAnsi="Times New Roman" w:cs="Times New Roman"/>
          <w:b/>
          <w:sz w:val="24"/>
          <w:szCs w:val="24"/>
        </w:rPr>
        <w:t>estudo de caso</w:t>
      </w:r>
      <w:r w:rsidR="007B41D5" w:rsidRPr="00BA5C1B">
        <w:rPr>
          <w:rFonts w:ascii="Times New Roman" w:hAnsi="Times New Roman" w:cs="Times New Roman"/>
          <w:sz w:val="24"/>
          <w:szCs w:val="24"/>
        </w:rPr>
        <w:t>, que d</w:t>
      </w:r>
      <w:r w:rsidR="007B41D5">
        <w:rPr>
          <w:rFonts w:ascii="Times New Roman" w:hAnsi="Times New Roman" w:cs="Times New Roman"/>
          <w:sz w:val="24"/>
          <w:szCs w:val="24"/>
        </w:rPr>
        <w:t xml:space="preserve">e acordo com </w:t>
      </w:r>
      <w:proofErr w:type="spellStart"/>
      <w:r w:rsidR="007B41D5">
        <w:rPr>
          <w:rFonts w:ascii="Times New Roman" w:hAnsi="Times New Roman" w:cs="Times New Roman"/>
          <w:sz w:val="24"/>
          <w:szCs w:val="24"/>
        </w:rPr>
        <w:t>Lüdke</w:t>
      </w:r>
      <w:proofErr w:type="spellEnd"/>
      <w:r w:rsidR="007B41D5">
        <w:rPr>
          <w:rFonts w:ascii="Times New Roman" w:hAnsi="Times New Roman" w:cs="Times New Roman"/>
          <w:sz w:val="24"/>
          <w:szCs w:val="24"/>
        </w:rPr>
        <w:t xml:space="preserve"> e André (2004</w:t>
      </w:r>
      <w:r w:rsidR="007B41D5" w:rsidRPr="00BA5C1B">
        <w:rPr>
          <w:rFonts w:ascii="Times New Roman" w:hAnsi="Times New Roman" w:cs="Times New Roman"/>
          <w:sz w:val="24"/>
          <w:szCs w:val="24"/>
        </w:rPr>
        <w:t xml:space="preserve">, p. 24), “[...] oferece elementos preciosos para uma melhor compreensão do papel da escola e suas relações com outras instituições da sociedade”. </w:t>
      </w:r>
    </w:p>
    <w:p w:rsidR="008172F8" w:rsidRPr="008172F8" w:rsidRDefault="008172F8" w:rsidP="008172F8">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8172F8">
        <w:rPr>
          <w:rFonts w:ascii="Times New Roman" w:eastAsia="Calibri" w:hAnsi="Times New Roman" w:cs="Times New Roman"/>
          <w:sz w:val="24"/>
          <w:szCs w:val="24"/>
        </w:rPr>
        <w:t xml:space="preserve">No caso da nossa pesquisa, supomos que os resultados identificados podem nos oferecer perspectivas para a formação inicial de professores que apontem possibilidades de diminuição </w:t>
      </w:r>
      <w:r w:rsidRPr="008172F8">
        <w:rPr>
          <w:rFonts w:ascii="Times New Roman" w:eastAsia="Calibri" w:hAnsi="Times New Roman" w:cs="Times New Roman"/>
          <w:sz w:val="24"/>
          <w:szCs w:val="24"/>
        </w:rPr>
        <w:lastRenderedPageBreak/>
        <w:t xml:space="preserve">de parte dos entraves vividos na formação inicial e no ingresso na carreira, favorecendo a permanência dos novos docentes na profissão.   </w:t>
      </w:r>
    </w:p>
    <w:p w:rsidR="008172F8" w:rsidRPr="008172F8" w:rsidRDefault="008172F8" w:rsidP="008172F8">
      <w:pPr>
        <w:spacing w:after="0" w:line="360" w:lineRule="auto"/>
        <w:ind w:firstLine="708"/>
        <w:jc w:val="both"/>
        <w:rPr>
          <w:rFonts w:ascii="Times New Roman" w:eastAsia="Calibri" w:hAnsi="Times New Roman" w:cs="Times New Roman"/>
          <w:sz w:val="24"/>
          <w:szCs w:val="24"/>
        </w:rPr>
      </w:pPr>
      <w:r w:rsidRPr="008172F8">
        <w:rPr>
          <w:rFonts w:ascii="Times New Roman" w:eastAsia="Calibri" w:hAnsi="Times New Roman" w:cs="Times New Roman"/>
          <w:sz w:val="24"/>
          <w:szCs w:val="24"/>
        </w:rPr>
        <w:t>A escolha pela entrevista como procedimento de coleta de informações partiu da necessidade incitada pelos objetivos da investigação que em sua redação evidenciam a relevância da escuta dos sujeitos. Aliada a esta questão nos sentimos interessadas em aprofundar e ampliar os dados coletados por outros instrumentos, para que pudéssemos analisá-los sob diferentes perspectivas e nos aproximarmos da sua totalidade. Esse aprofundamento possibilitou alcançar os participantes através dos seus discursos sobre o tema da pesquisa e descrever as percepções, representações, conceitos, valores e suas histórias de vida de modo mais coerente e claro, a partir do que os entrevistados apresentaram em seus depoimentos (MATTOS e CASTRO, 2010).</w:t>
      </w:r>
    </w:p>
    <w:p w:rsidR="008172F8" w:rsidRPr="008172F8" w:rsidRDefault="008172F8" w:rsidP="00101E6B">
      <w:pPr>
        <w:spacing w:after="0" w:line="360" w:lineRule="auto"/>
        <w:ind w:firstLine="708"/>
        <w:jc w:val="both"/>
        <w:rPr>
          <w:rFonts w:ascii="Times New Roman" w:eastAsia="Calibri" w:hAnsi="Times New Roman" w:cs="Times New Roman"/>
          <w:sz w:val="24"/>
          <w:szCs w:val="24"/>
        </w:rPr>
      </w:pPr>
      <w:r w:rsidRPr="008172F8">
        <w:rPr>
          <w:rFonts w:ascii="Times New Roman" w:eastAsia="Calibri" w:hAnsi="Times New Roman" w:cs="Times New Roman"/>
          <w:sz w:val="24"/>
          <w:szCs w:val="24"/>
        </w:rPr>
        <w:t xml:space="preserve">Este material foi categorizado por meio de análise de conteúdo, a partir da compreensão de que a mesma é, frequentemente, empregada para ressaltar palavras, frases e expressões de acordo com o objetivo da pesquisa (BARDIN, 1996). </w:t>
      </w:r>
    </w:p>
    <w:p w:rsidR="008172F8" w:rsidRPr="008172F8" w:rsidRDefault="00BD5BE5" w:rsidP="008172F8">
      <w:pPr>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Portanto, de</w:t>
      </w:r>
      <w:r w:rsidR="00101E6B">
        <w:rPr>
          <w:rFonts w:ascii="Times New Roman" w:eastAsia="Calibri" w:hAnsi="Times New Roman" w:cs="Times New Roman"/>
          <w:sz w:val="24"/>
          <w:szCs w:val="24"/>
        </w:rPr>
        <w:t xml:space="preserve"> acordo com o Gil (</w:t>
      </w:r>
      <w:r w:rsidR="008172F8" w:rsidRPr="008172F8">
        <w:rPr>
          <w:rFonts w:ascii="Times New Roman" w:eastAsia="Calibri" w:hAnsi="Times New Roman" w:cs="Times New Roman"/>
          <w:sz w:val="24"/>
          <w:szCs w:val="24"/>
        </w:rPr>
        <w:t>20</w:t>
      </w:r>
      <w:r>
        <w:rPr>
          <w:rFonts w:ascii="Times New Roman" w:eastAsia="Calibri" w:hAnsi="Times New Roman" w:cs="Times New Roman"/>
          <w:sz w:val="24"/>
          <w:szCs w:val="24"/>
        </w:rPr>
        <w:t xml:space="preserve">08, p. 177), “[...] a análise desses </w:t>
      </w:r>
      <w:r w:rsidR="008172F8" w:rsidRPr="008172F8">
        <w:rPr>
          <w:rFonts w:ascii="Times New Roman" w:eastAsia="Calibri" w:hAnsi="Times New Roman" w:cs="Times New Roman"/>
          <w:sz w:val="24"/>
          <w:szCs w:val="24"/>
        </w:rPr>
        <w:t>dados na pesquisa qualitativa passa a depender muito da capacidade e do estilo do pesquisador”, portanto, nesta etapa é importante tomar decisões acerca da maneira como as categorias serão codificadas, agrupadas e organizadas para que as conclusões se tornem razoavelmente estabelecidas e verificáveis.</w:t>
      </w:r>
    </w:p>
    <w:p w:rsidR="008172F8" w:rsidRPr="008172F8" w:rsidRDefault="008172F8" w:rsidP="008172F8">
      <w:pPr>
        <w:spacing w:after="0" w:line="360" w:lineRule="auto"/>
        <w:ind w:firstLine="708"/>
        <w:jc w:val="both"/>
        <w:rPr>
          <w:rFonts w:ascii="Times New Roman" w:eastAsia="Calibri" w:hAnsi="Times New Roman" w:cs="Times New Roman"/>
          <w:sz w:val="24"/>
          <w:szCs w:val="24"/>
        </w:rPr>
      </w:pPr>
      <w:r w:rsidRPr="008172F8">
        <w:rPr>
          <w:rFonts w:ascii="Times New Roman" w:eastAsia="Calibri" w:hAnsi="Times New Roman" w:cs="Times New Roman"/>
          <w:sz w:val="24"/>
          <w:szCs w:val="24"/>
        </w:rPr>
        <w:t>Em nosso caso, embora o objetivo geral tenha nos indicado pistas sobre a composição das categorias e isso tenha nos levado a compor um roteiro de entrevistas pautado pelas mesmas, seu delineamento foi sofrendo alterações à medida que entrávamos em contato com os registros do campo, ou seja, com os relatos dos sujeitos entrevistados. Esta dinâmica de alteração se manteve durante o processo de redação final da dissertação, considerando que as várias releituras do texto e seu cruzamento com a perspectiva teórica possibilitaram novos arranjos. Nesse compasso, elegemos três categorias assim denominadas: Contribuições, desafios e superações em narrativas; Saberes e Práticas Pedagógicas nas Licenciaturas; Relação Permanência e Formação Docente.</w:t>
      </w:r>
      <w:r w:rsidRPr="008172F8">
        <w:rPr>
          <w:rFonts w:ascii="Times New Roman" w:eastAsia="Calibri" w:hAnsi="Times New Roman" w:cs="Times New Roman"/>
        </w:rPr>
        <w:t xml:space="preserve"> </w:t>
      </w:r>
    </w:p>
    <w:p w:rsidR="008172F8" w:rsidRPr="008172F8" w:rsidRDefault="008172F8" w:rsidP="008172F8">
      <w:pPr>
        <w:spacing w:after="0" w:line="360" w:lineRule="auto"/>
        <w:ind w:firstLine="708"/>
        <w:jc w:val="both"/>
        <w:rPr>
          <w:rFonts w:ascii="Times New Roman" w:eastAsia="Calibri" w:hAnsi="Times New Roman" w:cs="Times New Roman"/>
          <w:sz w:val="24"/>
          <w:szCs w:val="24"/>
        </w:rPr>
      </w:pPr>
      <w:r w:rsidRPr="008172F8">
        <w:rPr>
          <w:rFonts w:ascii="Times New Roman" w:eastAsia="Calibri" w:hAnsi="Times New Roman" w:cs="Times New Roman"/>
          <w:sz w:val="24"/>
          <w:szCs w:val="24"/>
        </w:rPr>
        <w:t>As informações presentes em cada uma delas foram tecidas na busca pela identificação de se</w:t>
      </w:r>
      <w:r w:rsidR="00411E02">
        <w:rPr>
          <w:rFonts w:ascii="Times New Roman" w:eastAsia="Calibri" w:hAnsi="Times New Roman" w:cs="Times New Roman"/>
          <w:sz w:val="24"/>
          <w:szCs w:val="24"/>
        </w:rPr>
        <w:t>melhanças e diferenças entre si, porém neste trabalho, só compartilhamos uma parte da segunda categoria de análises.</w:t>
      </w:r>
      <w:r w:rsidRPr="008172F8">
        <w:rPr>
          <w:rFonts w:ascii="Times New Roman" w:eastAsia="Calibri" w:hAnsi="Times New Roman" w:cs="Times New Roman"/>
          <w:sz w:val="24"/>
          <w:szCs w:val="24"/>
        </w:rPr>
        <w:t xml:space="preserve"> Trechos das falas dos entrevistados e contribuições dos teóricos que contrariam ou reforçam/explicam, as informações desta pesquisa, também, foram </w:t>
      </w:r>
      <w:proofErr w:type="gramStart"/>
      <w:r w:rsidRPr="008172F8">
        <w:rPr>
          <w:rFonts w:ascii="Times New Roman" w:eastAsia="Calibri" w:hAnsi="Times New Roman" w:cs="Times New Roman"/>
          <w:sz w:val="24"/>
          <w:szCs w:val="24"/>
        </w:rPr>
        <w:t>registrados</w:t>
      </w:r>
      <w:proofErr w:type="gramEnd"/>
      <w:r w:rsidRPr="008172F8">
        <w:rPr>
          <w:rFonts w:ascii="Times New Roman" w:eastAsia="Calibri" w:hAnsi="Times New Roman" w:cs="Times New Roman"/>
          <w:sz w:val="24"/>
          <w:szCs w:val="24"/>
        </w:rPr>
        <w:t>, com o intuito de complementar/ampliar este cruzamento (ALVES-MAZZOTTI e GEWANDSZNAJDER, 2002).</w:t>
      </w:r>
    </w:p>
    <w:p w:rsidR="00DE1116" w:rsidRDefault="00DE1116" w:rsidP="008210C0">
      <w:pPr>
        <w:spacing w:after="0" w:line="360" w:lineRule="auto"/>
        <w:rPr>
          <w:rFonts w:ascii="Times New Roman" w:hAnsi="Times New Roman" w:cs="Times New Roman"/>
          <w:b/>
          <w:sz w:val="24"/>
          <w:szCs w:val="24"/>
        </w:rPr>
      </w:pPr>
    </w:p>
    <w:p w:rsidR="009237C4" w:rsidRDefault="00CD1100" w:rsidP="00CD1100">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Aprendendo a ser </w:t>
      </w:r>
      <w:proofErr w:type="gramStart"/>
      <w:r w:rsidR="00BD5BE5">
        <w:rPr>
          <w:rFonts w:ascii="Times New Roman" w:hAnsi="Times New Roman" w:cs="Times New Roman"/>
          <w:b/>
          <w:sz w:val="24"/>
          <w:szCs w:val="24"/>
        </w:rPr>
        <w:t>professor</w:t>
      </w:r>
      <w:r>
        <w:rPr>
          <w:rFonts w:ascii="Times New Roman" w:hAnsi="Times New Roman" w:cs="Times New Roman"/>
          <w:b/>
          <w:sz w:val="24"/>
          <w:szCs w:val="24"/>
        </w:rPr>
        <w:t>(</w:t>
      </w:r>
      <w:proofErr w:type="gramEnd"/>
      <w:r>
        <w:rPr>
          <w:rFonts w:ascii="Times New Roman" w:hAnsi="Times New Roman" w:cs="Times New Roman"/>
          <w:b/>
          <w:sz w:val="24"/>
          <w:szCs w:val="24"/>
        </w:rPr>
        <w:t>a) na relação universidade e escola básica</w:t>
      </w:r>
    </w:p>
    <w:p w:rsidR="00CD1100" w:rsidRPr="008210C0" w:rsidRDefault="00CD1100" w:rsidP="00CD1100">
      <w:pPr>
        <w:spacing w:after="0" w:line="240" w:lineRule="auto"/>
        <w:rPr>
          <w:rFonts w:ascii="Times New Roman" w:hAnsi="Times New Roman" w:cs="Times New Roman"/>
          <w:b/>
          <w:sz w:val="24"/>
          <w:szCs w:val="24"/>
        </w:rPr>
      </w:pPr>
    </w:p>
    <w:p w:rsidR="00DE1116" w:rsidRP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 xml:space="preserve">Os saberes de um professor, segundo </w:t>
      </w:r>
      <w:proofErr w:type="spellStart"/>
      <w:r w:rsidRPr="00DE1116">
        <w:rPr>
          <w:rFonts w:ascii="Times New Roman" w:eastAsia="Calibri" w:hAnsi="Times New Roman" w:cs="Times New Roman"/>
          <w:sz w:val="24"/>
          <w:szCs w:val="24"/>
        </w:rPr>
        <w:t>Tardif</w:t>
      </w:r>
      <w:proofErr w:type="spellEnd"/>
      <w:r w:rsidRPr="00DE1116">
        <w:rPr>
          <w:rFonts w:ascii="Times New Roman" w:eastAsia="Calibri" w:hAnsi="Times New Roman" w:cs="Times New Roman"/>
          <w:sz w:val="24"/>
          <w:szCs w:val="24"/>
        </w:rPr>
        <w:t xml:space="preserve"> (2014, p. 16) “[...] são uma realidade social materializada através de uma formação, de programas, de práticas coletivas, de disciplinas escolares, de uma pedagogia institucionalizada, sendo também, saberes dele”. </w:t>
      </w:r>
    </w:p>
    <w:p w:rsidR="00DE1116" w:rsidRDefault="00DE1116" w:rsidP="00DE1116">
      <w:pPr>
        <w:spacing w:after="0" w:line="360" w:lineRule="auto"/>
        <w:ind w:firstLine="708"/>
        <w:jc w:val="both"/>
        <w:rPr>
          <w:rFonts w:ascii="Times New Roman" w:eastAsia="Calibri" w:hAnsi="Times New Roman" w:cs="Times New Roman"/>
          <w:b/>
          <w:sz w:val="24"/>
          <w:szCs w:val="24"/>
        </w:rPr>
      </w:pPr>
      <w:r w:rsidRPr="00DE1116">
        <w:rPr>
          <w:rFonts w:ascii="Times New Roman" w:eastAsia="Calibri" w:hAnsi="Times New Roman" w:cs="Times New Roman"/>
          <w:sz w:val="24"/>
          <w:szCs w:val="24"/>
        </w:rPr>
        <w:t xml:space="preserve">Em acordo com esse entendimento e a partir das narrativas dos entrevistados, buscamos evidenciar os sentidos profissionais dos envolvidos, articulando-os às ações e aos estudos realizados pelo Grupo. Isso nos permitiu compor a 2ª categoria de análise: </w:t>
      </w:r>
      <w:r w:rsidRPr="00DE1116">
        <w:rPr>
          <w:rFonts w:ascii="Times New Roman" w:eastAsia="Calibri" w:hAnsi="Times New Roman" w:cs="Times New Roman"/>
          <w:b/>
          <w:sz w:val="24"/>
          <w:szCs w:val="24"/>
        </w:rPr>
        <w:t>“Saberes e Práticas Pedagógicas nas Licenciaturas”.</w:t>
      </w:r>
      <w:r w:rsidRPr="00DE1116">
        <w:rPr>
          <w:rFonts w:ascii="Times New Roman" w:eastAsia="Calibri" w:hAnsi="Times New Roman" w:cs="Times New Roman"/>
          <w:b/>
          <w:i/>
          <w:sz w:val="24"/>
          <w:szCs w:val="24"/>
        </w:rPr>
        <w:t xml:space="preserve"> </w:t>
      </w:r>
      <w:r w:rsidRPr="00DE1116">
        <w:rPr>
          <w:rFonts w:ascii="Times New Roman" w:eastAsia="Calibri" w:hAnsi="Times New Roman" w:cs="Times New Roman"/>
          <w:sz w:val="24"/>
          <w:szCs w:val="24"/>
        </w:rPr>
        <w:t xml:space="preserve">Para tanto, perguntamos aos entrevistados </w:t>
      </w:r>
      <w:r w:rsidRPr="00DE1116">
        <w:rPr>
          <w:rFonts w:ascii="Times New Roman" w:eastAsia="Calibri" w:hAnsi="Times New Roman" w:cs="Times New Roman"/>
          <w:b/>
          <w:sz w:val="24"/>
          <w:szCs w:val="24"/>
        </w:rPr>
        <w:t>o que pensavam sobre a profissão de professor antes e depois da participação no Grupo PET, caso tivesse ocorrido alguma alteração no referido período pedimos que explicitassem quais foram as situações/experiências que interferiram nesta mudança.</w:t>
      </w:r>
    </w:p>
    <w:p w:rsidR="00DE1116" w:rsidRPr="00DE1116" w:rsidRDefault="00DE1116" w:rsidP="00DE1116">
      <w:pPr>
        <w:spacing w:after="0" w:line="360" w:lineRule="auto"/>
        <w:ind w:firstLine="708"/>
        <w:jc w:val="both"/>
        <w:rPr>
          <w:rFonts w:ascii="Times New Roman" w:eastAsia="Calibri" w:hAnsi="Times New Roman" w:cs="Times New Roman"/>
          <w:color w:val="0070C0"/>
          <w:sz w:val="24"/>
          <w:szCs w:val="24"/>
        </w:rPr>
      </w:pPr>
      <w:r w:rsidRPr="00DE1116">
        <w:rPr>
          <w:rFonts w:ascii="Times New Roman" w:eastAsia="Calibri" w:hAnsi="Times New Roman" w:cs="Times New Roman"/>
          <w:sz w:val="24"/>
          <w:szCs w:val="24"/>
        </w:rPr>
        <w:t xml:space="preserve">Na visão de </w:t>
      </w:r>
      <w:r w:rsidRPr="00DE1116">
        <w:rPr>
          <w:rFonts w:ascii="Times New Roman" w:eastAsia="Calibri" w:hAnsi="Times New Roman" w:cs="Times New Roman"/>
          <w:b/>
          <w:sz w:val="24"/>
          <w:szCs w:val="24"/>
        </w:rPr>
        <w:t>Thaís</w:t>
      </w:r>
      <w:r w:rsidRPr="00DE1116">
        <w:rPr>
          <w:rFonts w:ascii="Times New Roman" w:eastAsia="Calibri" w:hAnsi="Times New Roman" w:cs="Times New Roman"/>
          <w:sz w:val="24"/>
          <w:szCs w:val="24"/>
        </w:rPr>
        <w:t xml:space="preserve">, participar do Grupo PET favoreceu a compreensão do que é ser professor. Visão esta que ainda não havia experimentado nos estágios da disciplina PPE, pois considerava que o que faltava era se envolver e conhecer, na prática, que profissão seria essa e o que se poderia fazer. </w:t>
      </w:r>
    </w:p>
    <w:p w:rsidR="00DE1116" w:rsidRP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Nas palavras da estudante:</w:t>
      </w:r>
    </w:p>
    <w:p w:rsidR="00DE1116" w:rsidRP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rPr>
        <w:t>[..] agora eu me encontrava numa sala de aula a frente de uma turma, mas mudou a concepção do que é ser professor. E eu descobri que ser professor, não é só ser professor, mas é muito mais. Assim.... [Pausa com respiração forte] como eu falei nas matérias de Educação, na PPE, eu fui para a sala de aula, eu tive um contato com a escola, mas com o PET é parecido o contato, mas ele me trouxe experiências e visões diferentes do que é a sala de aula.</w:t>
      </w:r>
      <w:r w:rsidRPr="00DE1116">
        <w:rPr>
          <w:rFonts w:ascii="Times New Roman" w:eastAsia="Calibri" w:hAnsi="Times New Roman" w:cs="Times New Roman"/>
          <w:color w:val="282625"/>
          <w:sz w:val="24"/>
          <w:szCs w:val="24"/>
          <w:shd w:val="clear" w:color="auto" w:fill="FFFFFF"/>
        </w:rPr>
        <w:t xml:space="preserve"> </w:t>
      </w:r>
      <w:r w:rsidRPr="00DE1116">
        <w:rPr>
          <w:rFonts w:ascii="Times New Roman" w:eastAsia="Calibri" w:hAnsi="Times New Roman" w:cs="Times New Roman"/>
        </w:rPr>
        <w:t>Aí, eu entendi na prática, o que é ser um professor. Óbvio que em todo o período do projeto, a gente não fica somente o Grupo PET e a turma, sempre tem a presença dos professores</w:t>
      </w:r>
      <w:r w:rsidRPr="00DE1116">
        <w:rPr>
          <w:rFonts w:ascii="Times New Roman" w:eastAsia="Calibri" w:hAnsi="Times New Roman" w:cs="Times New Roman"/>
          <w:color w:val="282625"/>
          <w:sz w:val="24"/>
          <w:szCs w:val="24"/>
          <w:shd w:val="clear" w:color="auto" w:fill="FFFFFF"/>
        </w:rPr>
        <w:t xml:space="preserve"> </w:t>
      </w:r>
      <w:r w:rsidRPr="00DE1116">
        <w:rPr>
          <w:rFonts w:ascii="Times New Roman" w:eastAsia="Calibri" w:hAnsi="Times New Roman" w:cs="Times New Roman"/>
        </w:rPr>
        <w:t xml:space="preserve">ali com a gente, sempre tem essa interação, essa troca dos professores [...]. </w:t>
      </w:r>
      <w:r w:rsidRPr="00DE1116">
        <w:rPr>
          <w:rFonts w:ascii="Times New Roman" w:eastAsia="Calibri" w:hAnsi="Times New Roman" w:cs="Times New Roman"/>
          <w:b/>
        </w:rPr>
        <w:t>Isso para mim foi um divisor de águas, assim, na minha decisão em ser professora e desenvolver o trabalho de professora que não é só um trabalho, né?</w:t>
      </w:r>
      <w:r w:rsidRPr="00DE1116">
        <w:rPr>
          <w:rFonts w:ascii="Times New Roman" w:eastAsia="Calibri" w:hAnsi="Times New Roman" w:cs="Times New Roman"/>
        </w:rPr>
        <w:t xml:space="preserve"> </w:t>
      </w:r>
      <w:r w:rsidRPr="00DE1116">
        <w:rPr>
          <w:rFonts w:ascii="Times New Roman" w:eastAsia="Calibri" w:hAnsi="Times New Roman" w:cs="Times New Roman"/>
          <w:b/>
        </w:rPr>
        <w:t>Mas são lições de vida que a gente aprende, a gente se forma.</w:t>
      </w:r>
      <w:r w:rsidRPr="00DE1116">
        <w:rPr>
          <w:rFonts w:ascii="Times New Roman" w:eastAsia="Calibri" w:hAnsi="Times New Roman" w:cs="Times New Roman"/>
          <w:color w:val="282625"/>
          <w:sz w:val="24"/>
          <w:szCs w:val="24"/>
          <w:shd w:val="clear" w:color="auto" w:fill="FFFFFF"/>
        </w:rPr>
        <w:t xml:space="preserve"> </w:t>
      </w:r>
      <w:r w:rsidRPr="00DE1116">
        <w:rPr>
          <w:rFonts w:ascii="Times New Roman" w:eastAsia="Calibri" w:hAnsi="Times New Roman" w:cs="Times New Roman"/>
          <w:b/>
        </w:rPr>
        <w:t>Porque no PET, a gente pesquisa muito, tem um embasamento teórico bem grande, antes da gente ir para o ambiente escolar, a gente estuda muito sobre ele, a gente lê sobre ele, nós pesquisamos olhares diferentes sobre a sala de aula, sobre o ambiente escolar.</w:t>
      </w:r>
      <w:r w:rsidRPr="00DE1116">
        <w:rPr>
          <w:rFonts w:ascii="Times New Roman" w:eastAsia="Calibri" w:hAnsi="Times New Roman" w:cs="Times New Roman"/>
        </w:rPr>
        <w:t xml:space="preserve"> </w:t>
      </w:r>
      <w:proofErr w:type="gramStart"/>
      <w:r w:rsidRPr="00DE1116">
        <w:rPr>
          <w:rFonts w:ascii="Times New Roman" w:eastAsia="Calibri" w:hAnsi="Times New Roman" w:cs="Times New Roman"/>
        </w:rPr>
        <w:t xml:space="preserve">[...] </w:t>
      </w:r>
      <w:r w:rsidRPr="00DE1116">
        <w:rPr>
          <w:rFonts w:ascii="Times New Roman" w:eastAsia="Calibri" w:hAnsi="Times New Roman" w:cs="Times New Roman"/>
          <w:b/>
        </w:rPr>
        <w:t>É</w:t>
      </w:r>
      <w:proofErr w:type="gramEnd"/>
      <w:r w:rsidRPr="00DE1116">
        <w:rPr>
          <w:rFonts w:ascii="Times New Roman" w:eastAsia="Calibri" w:hAnsi="Times New Roman" w:cs="Times New Roman"/>
          <w:b/>
        </w:rPr>
        <w:t xml:space="preserve"> isso, é esse equilíbrio entre o conhecimento que você estuda, que você aprende através dos teóricos, de textos e afins, com a experiência vivida com a realidade da escola, né?</w:t>
      </w:r>
      <w:r w:rsidRPr="00DE1116">
        <w:rPr>
          <w:rFonts w:ascii="Times New Roman" w:eastAsia="Calibri" w:hAnsi="Times New Roman" w:cs="Times New Roman"/>
        </w:rPr>
        <w:t xml:space="preserve"> Que o pessoal fala que é no chão da escola que aí você vê que é uma outra realidade que não é muito esclarecida e não é configurada nos livros, nos textos... (THAÍS, 2018, grifo nosso).   </w:t>
      </w:r>
    </w:p>
    <w:p w:rsidR="00DE1116" w:rsidRPr="00DE1116" w:rsidRDefault="00DE1116" w:rsidP="00DE1116">
      <w:pPr>
        <w:spacing w:after="0" w:line="240" w:lineRule="auto"/>
        <w:ind w:firstLine="709"/>
        <w:jc w:val="both"/>
        <w:rPr>
          <w:rFonts w:ascii="Times New Roman" w:eastAsia="Calibri" w:hAnsi="Times New Roman" w:cs="Times New Roman"/>
          <w:sz w:val="24"/>
          <w:szCs w:val="24"/>
        </w:rPr>
      </w:pPr>
    </w:p>
    <w:p w:rsidR="00DE1116" w:rsidRP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 xml:space="preserve">Partindo da experiência de </w:t>
      </w:r>
      <w:r w:rsidRPr="00DE1116">
        <w:rPr>
          <w:rFonts w:ascii="Times New Roman" w:eastAsia="Calibri" w:hAnsi="Times New Roman" w:cs="Times New Roman"/>
          <w:b/>
          <w:sz w:val="24"/>
          <w:szCs w:val="24"/>
        </w:rPr>
        <w:t>Tamires</w:t>
      </w:r>
      <w:r w:rsidRPr="00DE1116">
        <w:rPr>
          <w:rFonts w:ascii="Times New Roman" w:eastAsia="Calibri" w:hAnsi="Times New Roman" w:cs="Times New Roman"/>
          <w:sz w:val="24"/>
          <w:szCs w:val="24"/>
        </w:rPr>
        <w:t xml:space="preserve">, o Grupo PET trouxe uma nova concepção do fazer do professor em sala de aula. Mostrou que para ensinar e ser um bom professor não bastava </w:t>
      </w:r>
      <w:r w:rsidRPr="00DE1116">
        <w:rPr>
          <w:rFonts w:ascii="Times New Roman" w:eastAsia="Calibri" w:hAnsi="Times New Roman" w:cs="Times New Roman"/>
          <w:sz w:val="24"/>
          <w:szCs w:val="24"/>
        </w:rPr>
        <w:lastRenderedPageBreak/>
        <w:t>apenas conhecer bem a matéria e transmiti-la, que para o aluno aprender teria apenas que prestar atenção na aula. Nesse contexto de vivência junto ao Grupo, no período de aproximação com a escola, passou a estabelecer vínculos com os alunos e a conhecer a realidade não só da sala de aula, mas também dessas relações entre os sujeitos, tornando esse momento fundamental para reconhecer que a profissão extrapola o limite do saber bem a matéria.</w:t>
      </w:r>
    </w:p>
    <w:p w:rsidR="00DE1116" w:rsidRP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rPr>
        <w:t xml:space="preserve">Então, </w:t>
      </w:r>
      <w:proofErr w:type="gramStart"/>
      <w:r w:rsidRPr="00DE1116">
        <w:rPr>
          <w:rFonts w:ascii="Times New Roman" w:eastAsia="Calibri" w:hAnsi="Times New Roman" w:cs="Times New Roman"/>
        </w:rPr>
        <w:t>pra</w:t>
      </w:r>
      <w:proofErr w:type="gramEnd"/>
      <w:r w:rsidRPr="00DE1116">
        <w:rPr>
          <w:rFonts w:ascii="Times New Roman" w:eastAsia="Calibri" w:hAnsi="Times New Roman" w:cs="Times New Roman"/>
        </w:rPr>
        <w:t xml:space="preserve"> mim, antes do PET, </w:t>
      </w:r>
      <w:r w:rsidRPr="00DE1116">
        <w:rPr>
          <w:rFonts w:ascii="Times New Roman" w:eastAsia="Calibri" w:hAnsi="Times New Roman" w:cs="Times New Roman"/>
          <w:b/>
        </w:rPr>
        <w:t>eu achava que o professor era aquele que detinha o conhecimento</w:t>
      </w:r>
      <w:r w:rsidRPr="00DE1116">
        <w:rPr>
          <w:rFonts w:ascii="Times New Roman" w:eastAsia="Calibri" w:hAnsi="Times New Roman" w:cs="Times New Roman"/>
        </w:rPr>
        <w:t xml:space="preserve">. Enfim, </w:t>
      </w:r>
      <w:r w:rsidRPr="00DE1116">
        <w:rPr>
          <w:rFonts w:ascii="Times New Roman" w:eastAsia="Calibri" w:hAnsi="Times New Roman" w:cs="Times New Roman"/>
          <w:b/>
        </w:rPr>
        <w:t>a única função era a gente chegar na sala dar aula e pronto, não precisava discutir outras coisas além da matéria</w:t>
      </w:r>
      <w:r w:rsidRPr="00DE1116">
        <w:rPr>
          <w:rFonts w:ascii="Times New Roman" w:eastAsia="Calibri" w:hAnsi="Times New Roman" w:cs="Times New Roman"/>
        </w:rPr>
        <w:t xml:space="preserve"> [...]. Essa concepção era a certa! </w:t>
      </w:r>
      <w:r w:rsidRPr="00DE1116">
        <w:rPr>
          <w:rFonts w:ascii="Times New Roman" w:eastAsia="Calibri" w:hAnsi="Times New Roman" w:cs="Times New Roman"/>
          <w:b/>
        </w:rPr>
        <w:t>Eu vou me formar, vou para uma escola e dar aula expositiva. Eu nem vou copiar no quadro, só falo!</w:t>
      </w:r>
      <w:r w:rsidRPr="00DE1116">
        <w:rPr>
          <w:rFonts w:ascii="Times New Roman" w:eastAsia="Calibri" w:hAnsi="Times New Roman" w:cs="Times New Roman"/>
        </w:rPr>
        <w:t xml:space="preserve"> Vou entender o conteúdo e quem aprendeu, passo o exercício. E quem aprendeu, aprendeu! O que não aprendeu, paciência! Mas </w:t>
      </w:r>
      <w:r w:rsidRPr="00DE1116">
        <w:rPr>
          <w:rFonts w:ascii="Times New Roman" w:eastAsia="Calibri" w:hAnsi="Times New Roman" w:cs="Times New Roman"/>
          <w:b/>
        </w:rPr>
        <w:t>depois do PET, eu vi que a escola tinha outras concepções e que não era só a minha profissão que importava dentro do contexto escolar.</w:t>
      </w:r>
      <w:r w:rsidRPr="00DE1116">
        <w:rPr>
          <w:rFonts w:ascii="Times New Roman" w:eastAsia="Calibri" w:hAnsi="Times New Roman" w:cs="Times New Roman"/>
        </w:rPr>
        <w:t xml:space="preserve"> </w:t>
      </w:r>
      <w:r w:rsidRPr="00DE1116">
        <w:rPr>
          <w:rFonts w:ascii="Times New Roman" w:eastAsia="Calibri" w:hAnsi="Times New Roman" w:cs="Times New Roman"/>
          <w:b/>
        </w:rPr>
        <w:t>Mas, os alunos, os problemas que surgem na escola, os problemas que surgem na casa dos alunos, os problemas que surgem na sociedade. Então, esses problemas, o PET me fez perceber o mundo que se cruza na escola</w:t>
      </w:r>
      <w:r w:rsidRPr="00DE1116">
        <w:rPr>
          <w:rFonts w:ascii="Times New Roman" w:eastAsia="Calibri" w:hAnsi="Times New Roman" w:cs="Times New Roman"/>
        </w:rPr>
        <w:t xml:space="preserve"> [...]. </w:t>
      </w:r>
      <w:r w:rsidRPr="00DE1116">
        <w:rPr>
          <w:rFonts w:ascii="Times New Roman" w:eastAsia="Calibri" w:hAnsi="Times New Roman" w:cs="Times New Roman"/>
          <w:b/>
        </w:rPr>
        <w:t>Que a escola é o espaço de entrecruzamento de culturas.</w:t>
      </w:r>
      <w:r w:rsidRPr="00DE1116">
        <w:rPr>
          <w:rFonts w:ascii="Times New Roman" w:eastAsia="Calibri" w:hAnsi="Times New Roman" w:cs="Times New Roman"/>
        </w:rPr>
        <w:t xml:space="preserve"> E aí, com essa questão do entrecruzamento foi onde que eu percebi que não era só minha profissão que importava no espaço escolar. Mas, as culturas! As diferentes culturas que surgiram! E aí </w:t>
      </w:r>
      <w:r w:rsidRPr="00DE1116">
        <w:rPr>
          <w:rFonts w:ascii="Times New Roman" w:eastAsia="Calibri" w:hAnsi="Times New Roman" w:cs="Times New Roman"/>
          <w:b/>
        </w:rPr>
        <w:t>então, eu pensei</w:t>
      </w:r>
      <w:r w:rsidRPr="00DE1116">
        <w:rPr>
          <w:rFonts w:ascii="Times New Roman" w:eastAsia="Calibri" w:hAnsi="Times New Roman" w:cs="Times New Roman"/>
        </w:rPr>
        <w:t xml:space="preserve"> que... Nossa! </w:t>
      </w:r>
      <w:r w:rsidRPr="00DE1116">
        <w:rPr>
          <w:rFonts w:ascii="Times New Roman" w:eastAsia="Calibri" w:hAnsi="Times New Roman" w:cs="Times New Roman"/>
          <w:b/>
        </w:rPr>
        <w:t>Eu vou ser uma professora, mas eu não posso ser uma professora que simplesmente detém todo o conteúdo</w:t>
      </w:r>
      <w:r w:rsidRPr="00DE1116">
        <w:rPr>
          <w:rFonts w:ascii="Times New Roman" w:eastAsia="Calibri" w:hAnsi="Times New Roman" w:cs="Times New Roman"/>
        </w:rPr>
        <w:t>. [...] Tipo, agora eu sei o que é ser professor! E como ser esse professor que a gente aprende a ser [...]. Uma experiência</w:t>
      </w:r>
      <w:proofErr w:type="gramStart"/>
      <w:r w:rsidRPr="00DE1116">
        <w:rPr>
          <w:rFonts w:ascii="Times New Roman" w:eastAsia="Calibri" w:hAnsi="Times New Roman" w:cs="Times New Roman"/>
        </w:rPr>
        <w:t>... Eu</w:t>
      </w:r>
      <w:proofErr w:type="gramEnd"/>
      <w:r w:rsidRPr="00DE1116">
        <w:rPr>
          <w:rFonts w:ascii="Times New Roman" w:eastAsia="Calibri" w:hAnsi="Times New Roman" w:cs="Times New Roman"/>
        </w:rPr>
        <w:t xml:space="preserve"> lembro! O projeto mais marcante! 2016 foi marcante, porém, 2015 vai ser a escola e a turma que vou guardar no meu coração, né? Um projeto de 2015 que foi no Colégio Estadual e a turma era 602. E eu lembro que era uma turma muito difícil, assim. Porque era uma turma de 6</w:t>
      </w:r>
      <w:r w:rsidRPr="00DE1116">
        <w:rPr>
          <w:rFonts w:ascii="Times New Roman" w:eastAsia="Calibri" w:hAnsi="Times New Roman" w:cs="Times New Roman"/>
          <w:vertAlign w:val="superscript"/>
        </w:rPr>
        <w:t>o</w:t>
      </w:r>
      <w:r w:rsidRPr="00DE1116">
        <w:rPr>
          <w:rFonts w:ascii="Times New Roman" w:eastAsia="Calibri" w:hAnsi="Times New Roman" w:cs="Times New Roman"/>
        </w:rPr>
        <w:t xml:space="preserve"> ano. Eles falavam! Era difícil, mas era normal! [Risos</w:t>
      </w:r>
      <w:proofErr w:type="gramStart"/>
      <w:r w:rsidRPr="00DE1116">
        <w:rPr>
          <w:rFonts w:ascii="Times New Roman" w:eastAsia="Calibri" w:hAnsi="Times New Roman" w:cs="Times New Roman"/>
        </w:rPr>
        <w:t>] Eles</w:t>
      </w:r>
      <w:proofErr w:type="gramEnd"/>
      <w:r w:rsidRPr="00DE1116">
        <w:rPr>
          <w:rFonts w:ascii="Times New Roman" w:eastAsia="Calibri" w:hAnsi="Times New Roman" w:cs="Times New Roman"/>
        </w:rPr>
        <w:t xml:space="preserve"> eram muito... ao mesmo tempo que eles falavam, corriam pelos corredores, não faziam as tarefas. Eles eram muito alvoroçados, assim! Então, o primeiro contato que eu tive com a sala de aula foi no PET. Eu ainda não tinha feito nenhuma disciplina de PPE [...]. Então, eu entrei na sala de aula porque a gente tinha o período de observação.</w:t>
      </w:r>
      <w:r w:rsidRPr="00DE1116">
        <w:rPr>
          <w:rFonts w:ascii="Times New Roman" w:eastAsia="Calibri" w:hAnsi="Times New Roman" w:cs="Times New Roman"/>
          <w:i/>
        </w:rPr>
        <w:t xml:space="preserve"> </w:t>
      </w:r>
      <w:r w:rsidRPr="00DE1116">
        <w:rPr>
          <w:rFonts w:ascii="Times New Roman" w:eastAsia="Calibri" w:hAnsi="Times New Roman" w:cs="Times New Roman"/>
          <w:b/>
        </w:rPr>
        <w:t xml:space="preserve">‘Eu disse, caramba, o que vai ser? Dá até um frio na </w:t>
      </w:r>
      <w:proofErr w:type="gramStart"/>
      <w:r w:rsidRPr="00DE1116">
        <w:rPr>
          <w:rFonts w:ascii="Times New Roman" w:eastAsia="Calibri" w:hAnsi="Times New Roman" w:cs="Times New Roman"/>
          <w:b/>
        </w:rPr>
        <w:t>barriga!’</w:t>
      </w:r>
      <w:proofErr w:type="gramEnd"/>
      <w:r w:rsidRPr="00DE1116">
        <w:rPr>
          <w:rFonts w:ascii="Times New Roman" w:eastAsia="Calibri" w:hAnsi="Times New Roman" w:cs="Times New Roman"/>
        </w:rPr>
        <w:t xml:space="preserve"> Aí, quando eu entrei na sala de aula, veio um monte de alunos perguntando... </w:t>
      </w:r>
      <w:r w:rsidRPr="00DE1116">
        <w:rPr>
          <w:rFonts w:ascii="Times New Roman" w:eastAsia="Calibri" w:hAnsi="Times New Roman" w:cs="Times New Roman"/>
          <w:b/>
        </w:rPr>
        <w:t xml:space="preserve">‘Quem é </w:t>
      </w:r>
      <w:proofErr w:type="gramStart"/>
      <w:r w:rsidRPr="00DE1116">
        <w:rPr>
          <w:rFonts w:ascii="Times New Roman" w:eastAsia="Calibri" w:hAnsi="Times New Roman" w:cs="Times New Roman"/>
          <w:b/>
        </w:rPr>
        <w:t>você?’</w:t>
      </w:r>
      <w:proofErr w:type="gramEnd"/>
      <w:r w:rsidRPr="00DE1116">
        <w:rPr>
          <w:rFonts w:ascii="Times New Roman" w:eastAsia="Calibri" w:hAnsi="Times New Roman" w:cs="Times New Roman"/>
          <w:b/>
        </w:rPr>
        <w:t xml:space="preserve"> </w:t>
      </w:r>
      <w:r w:rsidRPr="00DE1116">
        <w:rPr>
          <w:rFonts w:ascii="Times New Roman" w:eastAsia="Calibri" w:hAnsi="Times New Roman" w:cs="Times New Roman"/>
        </w:rPr>
        <w:t xml:space="preserve">E aí, eles te abraçam quando você chega. Então, essa questão do afeto foi muito boa! Porque às vezes, eles têm aquela visão </w:t>
      </w:r>
      <w:proofErr w:type="gramStart"/>
      <w:r w:rsidRPr="00DE1116">
        <w:rPr>
          <w:rFonts w:ascii="Times New Roman" w:eastAsia="Calibri" w:hAnsi="Times New Roman" w:cs="Times New Roman"/>
        </w:rPr>
        <w:t>do</w:t>
      </w:r>
      <w:proofErr w:type="gramEnd"/>
      <w:r w:rsidRPr="00DE1116">
        <w:rPr>
          <w:rFonts w:ascii="Times New Roman" w:eastAsia="Calibri" w:hAnsi="Times New Roman" w:cs="Times New Roman"/>
        </w:rPr>
        <w:t xml:space="preserve"> professor ser distante dos alunos. Mas eu, enquanto professora em formação, gostei muito de entrar numa sala e ser bem acolhida pelos alunos (TAMIRES, 2018, grifo nosso). </w:t>
      </w:r>
    </w:p>
    <w:p w:rsidR="00DE1116" w:rsidRPr="00DE1116" w:rsidRDefault="00DE1116" w:rsidP="00DE1116">
      <w:pPr>
        <w:spacing w:after="0" w:line="240" w:lineRule="auto"/>
        <w:jc w:val="both"/>
        <w:rPr>
          <w:rFonts w:ascii="Times New Roman" w:eastAsia="Calibri" w:hAnsi="Times New Roman" w:cs="Times New Roman"/>
          <w:b/>
          <w:sz w:val="24"/>
          <w:szCs w:val="24"/>
        </w:rPr>
      </w:pPr>
    </w:p>
    <w:p w:rsidR="00DE1116" w:rsidRPr="00DE1116" w:rsidRDefault="00DE1116" w:rsidP="00DE1116">
      <w:pPr>
        <w:spacing w:after="0" w:line="360" w:lineRule="auto"/>
        <w:jc w:val="both"/>
        <w:rPr>
          <w:rFonts w:ascii="Times New Roman" w:eastAsia="Calibri" w:hAnsi="Times New Roman" w:cs="Times New Roman"/>
          <w:b/>
          <w:sz w:val="24"/>
          <w:szCs w:val="24"/>
        </w:rPr>
      </w:pPr>
      <w:r w:rsidRPr="00DE1116">
        <w:rPr>
          <w:rFonts w:ascii="Times New Roman" w:eastAsia="Calibri" w:hAnsi="Times New Roman" w:cs="Times New Roman"/>
          <w:sz w:val="24"/>
          <w:szCs w:val="24"/>
        </w:rPr>
        <w:tab/>
        <w:t xml:space="preserve">Com relação a </w:t>
      </w:r>
      <w:r w:rsidRPr="00DE1116">
        <w:rPr>
          <w:rFonts w:ascii="Times New Roman" w:eastAsia="Calibri" w:hAnsi="Times New Roman" w:cs="Times New Roman"/>
          <w:b/>
          <w:sz w:val="24"/>
          <w:szCs w:val="24"/>
        </w:rPr>
        <w:t>Vinícius</w:t>
      </w:r>
      <w:r w:rsidRPr="00DE1116">
        <w:rPr>
          <w:rFonts w:ascii="Times New Roman" w:eastAsia="Calibri" w:hAnsi="Times New Roman" w:cs="Times New Roman"/>
          <w:sz w:val="24"/>
          <w:szCs w:val="24"/>
        </w:rPr>
        <w:t xml:space="preserve">, ser professor é uma maneira de colaborar com o mundo. Seu olhar sobre a profissão foi se constituindo gradativamente durante todo o percurso de formação. Na abordagem que fez sobre sua visão antes e durante o envolvimento com o PET explicou que enquanto participava do Grupo e cursava a licenciatura, observava uma distância entre a Universidade e o Programa. Ressaltou que na formação inicial a preparação para ser professor precisava proporcionar, na prática, as ferramentas necessárias à profissão, tais como o diálogo e a criação de espaços voltados à produção do conhecimento sobre a profissão docente. </w:t>
      </w:r>
    </w:p>
    <w:p w:rsidR="00DE1116" w:rsidRP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rPr>
        <w:lastRenderedPageBreak/>
        <w:t xml:space="preserve">Ser professor é uma maneira, como eu vou dizer, de colaborar com o mundo, sabe? De fazer uma intervenção social. </w:t>
      </w:r>
      <w:r w:rsidRPr="00DE1116">
        <w:rPr>
          <w:rFonts w:ascii="Times New Roman" w:eastAsia="Calibri" w:hAnsi="Times New Roman" w:cs="Times New Roman"/>
          <w:b/>
        </w:rPr>
        <w:t>É algo que eu passei a acreditar realmente, assim, e era algo que o pessoal acreditava também.</w:t>
      </w:r>
      <w:r w:rsidRPr="00DE1116">
        <w:rPr>
          <w:rFonts w:ascii="Times New Roman" w:eastAsia="Calibri" w:hAnsi="Times New Roman" w:cs="Times New Roman"/>
        </w:rPr>
        <w:t xml:space="preserve"> Isso era legal! </w:t>
      </w:r>
      <w:r w:rsidRPr="00DE1116">
        <w:rPr>
          <w:rFonts w:ascii="Times New Roman" w:eastAsia="Calibri" w:hAnsi="Times New Roman" w:cs="Times New Roman"/>
          <w:b/>
        </w:rPr>
        <w:t>Por outro lado, trouxe o peso também, que era estar ali 20 horas semanais e me agarrava, não conseguia fazer outras coisas.</w:t>
      </w:r>
      <w:r w:rsidRPr="00DE1116">
        <w:rPr>
          <w:rFonts w:ascii="Times New Roman" w:eastAsia="Calibri" w:hAnsi="Times New Roman" w:cs="Times New Roman"/>
        </w:rPr>
        <w:t xml:space="preserve"> Mas, </w:t>
      </w:r>
      <w:r w:rsidRPr="00DE1116">
        <w:rPr>
          <w:rFonts w:ascii="Times New Roman" w:eastAsia="Calibri" w:hAnsi="Times New Roman" w:cs="Times New Roman"/>
          <w:b/>
        </w:rPr>
        <w:t>antes, eu não tinha concepção nenhuma em ser professor, não tinha também vontade</w:t>
      </w:r>
      <w:r w:rsidRPr="00DE1116">
        <w:rPr>
          <w:rFonts w:ascii="Times New Roman" w:eastAsia="Calibri" w:hAnsi="Times New Roman" w:cs="Times New Roman"/>
        </w:rPr>
        <w:t xml:space="preserve">. </w:t>
      </w:r>
      <w:r w:rsidRPr="00DE1116">
        <w:rPr>
          <w:rFonts w:ascii="Times New Roman" w:eastAsia="Calibri" w:hAnsi="Times New Roman" w:cs="Times New Roman"/>
          <w:b/>
        </w:rPr>
        <w:t>E isso tudo foi o PET que me trouxe</w:t>
      </w:r>
      <w:r w:rsidRPr="00DE1116">
        <w:rPr>
          <w:rFonts w:ascii="Times New Roman" w:eastAsia="Calibri" w:hAnsi="Times New Roman" w:cs="Times New Roman"/>
        </w:rPr>
        <w:t xml:space="preserve">. [...] como eu </w:t>
      </w:r>
      <w:proofErr w:type="spellStart"/>
      <w:proofErr w:type="gramStart"/>
      <w:r w:rsidRPr="00DE1116">
        <w:rPr>
          <w:rFonts w:ascii="Times New Roman" w:eastAsia="Calibri" w:hAnsi="Times New Roman" w:cs="Times New Roman"/>
        </w:rPr>
        <w:t>tô</w:t>
      </w:r>
      <w:proofErr w:type="spellEnd"/>
      <w:proofErr w:type="gramEnd"/>
      <w:r w:rsidRPr="00DE1116">
        <w:rPr>
          <w:rFonts w:ascii="Times New Roman" w:eastAsia="Calibri" w:hAnsi="Times New Roman" w:cs="Times New Roman"/>
        </w:rPr>
        <w:t xml:space="preserve"> falando, passou a se tornar mais pesado eu fazer as minhas disciplinas, porque eu tinha que estar a tarde toda no PET e a noite toda nas disciplinas [...]. Acho que a graduação é muito isso. Pelo menos em Letras foi assim aqui na UFF. Porque você tem matérias de bacharel, que quem não é de licenciatura faz e as matérias de licenciatura, simplesmente você adiciona. Então, nas matérias de bacharel, você não vê nada. É muito raro um professor tentar relacionar com sala de aula. Então, </w:t>
      </w:r>
      <w:r w:rsidRPr="00DE1116">
        <w:rPr>
          <w:rFonts w:ascii="Times New Roman" w:eastAsia="Calibri" w:hAnsi="Times New Roman" w:cs="Times New Roman"/>
          <w:b/>
        </w:rPr>
        <w:t>eu tive oito matérias de Língua Portuguesa e quase não via assim, nenhuma inserção daquilo em sala de aula. Sempre assim, muito teórico! Em nenhum momento se pensa em apresentar isso de forma prática.</w:t>
      </w:r>
      <w:r w:rsidRPr="00DE1116">
        <w:rPr>
          <w:rFonts w:ascii="Times New Roman" w:eastAsia="Calibri" w:hAnsi="Times New Roman" w:cs="Times New Roman"/>
        </w:rPr>
        <w:t xml:space="preserve"> Por outro lado, </w:t>
      </w:r>
      <w:r w:rsidRPr="00DE1116">
        <w:rPr>
          <w:rFonts w:ascii="Times New Roman" w:eastAsia="Calibri" w:hAnsi="Times New Roman" w:cs="Times New Roman"/>
          <w:b/>
        </w:rPr>
        <w:t>quando eu cheguei nas matérias de licenciatura, também não vi.</w:t>
      </w:r>
      <w:r w:rsidRPr="00DE1116">
        <w:rPr>
          <w:rFonts w:ascii="Times New Roman" w:eastAsia="Calibri" w:hAnsi="Times New Roman" w:cs="Times New Roman"/>
        </w:rPr>
        <w:t xml:space="preserve"> Ao invés de usar esse espaço para fazer essa integração, apresentam mais coisas, só que outras coisas relacionadas à Psicologia da Educação e Didática.</w:t>
      </w:r>
      <w:r w:rsidRPr="00DE1116">
        <w:rPr>
          <w:rFonts w:ascii="Times New Roman" w:eastAsia="Calibri" w:hAnsi="Times New Roman" w:cs="Times New Roman"/>
          <w:color w:val="282625"/>
          <w:sz w:val="24"/>
          <w:szCs w:val="24"/>
          <w:shd w:val="clear" w:color="auto" w:fill="FFFFFF"/>
        </w:rPr>
        <w:t xml:space="preserve"> </w:t>
      </w:r>
      <w:r w:rsidRPr="00DE1116">
        <w:rPr>
          <w:rFonts w:ascii="Times New Roman" w:eastAsia="Calibri" w:hAnsi="Times New Roman" w:cs="Times New Roman"/>
        </w:rPr>
        <w:t xml:space="preserve">Então, acho que nunca teve essa inserção. E com certeza o PET foi o que salvou nesse sentido mesmo [...]. </w:t>
      </w:r>
      <w:r w:rsidRPr="00DE1116">
        <w:rPr>
          <w:rFonts w:ascii="Times New Roman" w:eastAsia="Calibri" w:hAnsi="Times New Roman" w:cs="Times New Roman"/>
          <w:b/>
        </w:rPr>
        <w:t>Eu acho que é muito diferente, porque a questão do PET ele é esse envolvimento intenso,</w:t>
      </w:r>
      <w:r w:rsidRPr="00DE1116">
        <w:rPr>
          <w:rFonts w:ascii="Times New Roman" w:eastAsia="Calibri" w:hAnsi="Times New Roman" w:cs="Times New Roman"/>
        </w:rPr>
        <w:t xml:space="preserve"> sabe? De também, ser alunos que estão ali, têm um compromisso porque também recebem uma bolsa. E estão ali, vinte horas! </w:t>
      </w:r>
      <w:r w:rsidRPr="00DE1116">
        <w:rPr>
          <w:rFonts w:ascii="Times New Roman" w:eastAsia="Calibri" w:hAnsi="Times New Roman" w:cs="Times New Roman"/>
          <w:b/>
        </w:rPr>
        <w:t>Estão convivendo e estão pensando juntos.</w:t>
      </w:r>
      <w:r w:rsidRPr="00DE1116">
        <w:rPr>
          <w:rFonts w:ascii="Times New Roman" w:eastAsia="Calibri" w:hAnsi="Times New Roman" w:cs="Times New Roman"/>
        </w:rPr>
        <w:t xml:space="preserve"> Na PPE é uma coisa assim, muito mais distante. É uma professora que está ali com 40 alunos, às vezes, não tem nenhuma integração da UFF com nenhuma escola [...]. Não tem integração entre o bacharelado e a licenciatura, não tem integração entre a universidade e a escola. Mal tem integração entre o licenciando e o docente da disciplina. Enquanto no PET, você vê tudo isso integrado. A gente tinha uma integração com os professores da escola e tentava criar esse vínculo, a Mônica ia lá conversar com a escola. [...] </w:t>
      </w:r>
      <w:r w:rsidRPr="00DE1116">
        <w:rPr>
          <w:rFonts w:ascii="Times New Roman" w:eastAsia="Calibri" w:hAnsi="Times New Roman" w:cs="Times New Roman"/>
          <w:b/>
        </w:rPr>
        <w:t xml:space="preserve">quando a gente foi para a escola, que foi a virada </w:t>
      </w:r>
      <w:proofErr w:type="gramStart"/>
      <w:r w:rsidRPr="00DE1116">
        <w:rPr>
          <w:rFonts w:ascii="Times New Roman" w:eastAsia="Calibri" w:hAnsi="Times New Roman" w:cs="Times New Roman"/>
          <w:b/>
        </w:rPr>
        <w:t>pra</w:t>
      </w:r>
      <w:proofErr w:type="gramEnd"/>
      <w:r w:rsidRPr="00DE1116">
        <w:rPr>
          <w:rFonts w:ascii="Times New Roman" w:eastAsia="Calibri" w:hAnsi="Times New Roman" w:cs="Times New Roman"/>
          <w:b/>
        </w:rPr>
        <w:t xml:space="preserve"> mim. </w:t>
      </w:r>
      <w:r w:rsidRPr="00DE1116">
        <w:rPr>
          <w:rFonts w:ascii="Times New Roman" w:eastAsia="Calibri" w:hAnsi="Times New Roman" w:cs="Times New Roman"/>
        </w:rPr>
        <w:t xml:space="preserve">Acho que foi aí, também, que o PET passou a fazer diferença.  Porque </w:t>
      </w:r>
      <w:r w:rsidRPr="00DE1116">
        <w:rPr>
          <w:rFonts w:ascii="Times New Roman" w:eastAsia="Calibri" w:hAnsi="Times New Roman" w:cs="Times New Roman"/>
          <w:b/>
        </w:rPr>
        <w:t xml:space="preserve">foi quando a gente foi para dentro da sala de aula escolher temas com os alunos e sempre partindo desse princípio de que saia algo deles também, e que a gente não só deposite, aquela coisa da educação bancária, sabe? </w:t>
      </w:r>
      <w:r w:rsidRPr="00DE1116">
        <w:rPr>
          <w:rFonts w:ascii="Times New Roman" w:eastAsia="Calibri" w:hAnsi="Times New Roman" w:cs="Times New Roman"/>
        </w:rPr>
        <w:t xml:space="preserve">E eu, comecei a ver e gostar disso. Fez sentido </w:t>
      </w:r>
      <w:proofErr w:type="gramStart"/>
      <w:r w:rsidRPr="00DE1116">
        <w:rPr>
          <w:rFonts w:ascii="Times New Roman" w:eastAsia="Calibri" w:hAnsi="Times New Roman" w:cs="Times New Roman"/>
        </w:rPr>
        <w:t>pra</w:t>
      </w:r>
      <w:proofErr w:type="gramEnd"/>
      <w:r w:rsidRPr="00DE1116">
        <w:rPr>
          <w:rFonts w:ascii="Times New Roman" w:eastAsia="Calibri" w:hAnsi="Times New Roman" w:cs="Times New Roman"/>
        </w:rPr>
        <w:t xml:space="preserve"> mim, mexeu comigo mesmo. </w:t>
      </w:r>
      <w:proofErr w:type="gramStart"/>
      <w:r w:rsidRPr="00DE1116">
        <w:rPr>
          <w:rFonts w:ascii="Times New Roman" w:eastAsia="Calibri" w:hAnsi="Times New Roman" w:cs="Times New Roman"/>
        </w:rPr>
        <w:t>Pra</w:t>
      </w:r>
      <w:proofErr w:type="gramEnd"/>
      <w:r w:rsidRPr="00DE1116">
        <w:rPr>
          <w:rFonts w:ascii="Times New Roman" w:eastAsia="Calibri" w:hAnsi="Times New Roman" w:cs="Times New Roman"/>
        </w:rPr>
        <w:t xml:space="preserve"> mim </w:t>
      </w:r>
      <w:r w:rsidRPr="00DE1116">
        <w:rPr>
          <w:rFonts w:ascii="Times New Roman" w:eastAsia="Calibri" w:hAnsi="Times New Roman" w:cs="Times New Roman"/>
          <w:b/>
        </w:rPr>
        <w:t xml:space="preserve">foi a primeira vez que eu vi meu curso, a minha profissão como uma forma de atuação social mesmo. </w:t>
      </w:r>
      <w:r w:rsidRPr="00DE1116">
        <w:rPr>
          <w:rFonts w:ascii="Times New Roman" w:eastAsia="Calibri" w:hAnsi="Times New Roman" w:cs="Times New Roman"/>
        </w:rPr>
        <w:t xml:space="preserve">Eu pensei: </w:t>
      </w:r>
      <w:r w:rsidRPr="00DE1116">
        <w:rPr>
          <w:rFonts w:ascii="Times New Roman" w:eastAsia="Calibri" w:hAnsi="Times New Roman" w:cs="Times New Roman"/>
          <w:b/>
        </w:rPr>
        <w:t xml:space="preserve">‘Pô, eu como professor, posso fazer a diferença para várias pessoas’ </w:t>
      </w:r>
      <w:r w:rsidRPr="00DE1116">
        <w:rPr>
          <w:rFonts w:ascii="Times New Roman" w:eastAsia="Calibri" w:hAnsi="Times New Roman" w:cs="Times New Roman"/>
        </w:rPr>
        <w:t>(VINÍCIUS, 2018, grifo nosso).</w:t>
      </w:r>
    </w:p>
    <w:p w:rsidR="00DE1116" w:rsidRPr="00DE1116" w:rsidRDefault="00DE1116" w:rsidP="00DE1116">
      <w:pPr>
        <w:spacing w:after="0" w:line="240" w:lineRule="auto"/>
        <w:jc w:val="both"/>
        <w:rPr>
          <w:rFonts w:ascii="Times New Roman" w:eastAsia="Calibri" w:hAnsi="Times New Roman" w:cs="Times New Roman"/>
          <w:b/>
          <w:sz w:val="24"/>
          <w:szCs w:val="24"/>
        </w:rPr>
      </w:pPr>
    </w:p>
    <w:p w:rsidR="00DE1116" w:rsidRP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Na compreensão de</w:t>
      </w:r>
      <w:r w:rsidRPr="00DE1116">
        <w:rPr>
          <w:rFonts w:ascii="Times New Roman" w:eastAsia="Calibri" w:hAnsi="Times New Roman" w:cs="Times New Roman"/>
          <w:b/>
          <w:sz w:val="24"/>
          <w:szCs w:val="24"/>
        </w:rPr>
        <w:t xml:space="preserve"> Davi</w:t>
      </w:r>
      <w:r w:rsidRPr="00DE1116">
        <w:rPr>
          <w:rFonts w:ascii="Times New Roman" w:eastAsia="Calibri" w:hAnsi="Times New Roman" w:cs="Times New Roman"/>
          <w:sz w:val="24"/>
          <w:szCs w:val="24"/>
        </w:rPr>
        <w:t xml:space="preserve">, a experiência no Grupo evidenciou que a possível mudança da escola através da atuação do professor se caracteriza pelo trabalho coletivo, sendo que antes de se integrar ao PET tinha a concepção de que o professor era como aquele </w:t>
      </w:r>
      <w:r w:rsidRPr="00DE1116">
        <w:rPr>
          <w:rFonts w:ascii="Times New Roman" w:eastAsia="Calibri" w:hAnsi="Times New Roman" w:cs="Times New Roman"/>
          <w:b/>
          <w:i/>
          <w:sz w:val="24"/>
          <w:szCs w:val="24"/>
        </w:rPr>
        <w:t>“</w:t>
      </w:r>
      <w:r w:rsidRPr="00DE1116">
        <w:rPr>
          <w:rFonts w:ascii="Times New Roman" w:eastAsia="Calibri" w:hAnsi="Times New Roman" w:cs="Times New Roman"/>
          <w:b/>
          <w:sz w:val="24"/>
          <w:szCs w:val="24"/>
        </w:rPr>
        <w:t>Redentor”</w:t>
      </w:r>
      <w:r w:rsidRPr="00DE1116">
        <w:rPr>
          <w:rFonts w:ascii="Times New Roman" w:eastAsia="Calibri" w:hAnsi="Times New Roman" w:cs="Times New Roman"/>
          <w:sz w:val="24"/>
          <w:szCs w:val="24"/>
        </w:rPr>
        <w:t>, o que detinha o poder em suas mãos.</w:t>
      </w:r>
    </w:p>
    <w:p w:rsidR="00DE1116" w:rsidRP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rPr>
        <w:t xml:space="preserve">[...] </w:t>
      </w:r>
      <w:r w:rsidRPr="00DE1116">
        <w:rPr>
          <w:rFonts w:ascii="Times New Roman" w:eastAsia="Calibri" w:hAnsi="Times New Roman" w:cs="Times New Roman"/>
          <w:b/>
        </w:rPr>
        <w:t>o PET me proporcionou um teor mais crítico, mais reflexivo da necessidade de uma prática que dialogue com uma conjuntura social, entendendo e a partir dela tentando de forma coletiva, acho que é sempre bom mencionar, transformar e ser transformado por esse constante processo, né?</w:t>
      </w:r>
      <w:r w:rsidRPr="00DE1116">
        <w:rPr>
          <w:rFonts w:ascii="Times New Roman" w:eastAsia="Calibri" w:hAnsi="Times New Roman" w:cs="Times New Roman"/>
        </w:rPr>
        <w:t xml:space="preserve"> Então, </w:t>
      </w:r>
      <w:r w:rsidRPr="00DE1116">
        <w:rPr>
          <w:rFonts w:ascii="Times New Roman" w:eastAsia="Calibri" w:hAnsi="Times New Roman" w:cs="Times New Roman"/>
          <w:b/>
        </w:rPr>
        <w:t>foi a partir das experiências mais concretas</w:t>
      </w:r>
      <w:r w:rsidRPr="00DE1116">
        <w:rPr>
          <w:rFonts w:ascii="Times New Roman" w:eastAsia="Calibri" w:hAnsi="Times New Roman" w:cs="Times New Roman"/>
        </w:rPr>
        <w:t xml:space="preserve">, mais básicas, principalmente, </w:t>
      </w:r>
      <w:r w:rsidRPr="00DE1116">
        <w:rPr>
          <w:rFonts w:ascii="Times New Roman" w:eastAsia="Calibri" w:hAnsi="Times New Roman" w:cs="Times New Roman"/>
          <w:b/>
        </w:rPr>
        <w:t xml:space="preserve">a partir do PET que eu vejo o trabalhador docente </w:t>
      </w:r>
      <w:r w:rsidRPr="00DE1116">
        <w:rPr>
          <w:rFonts w:ascii="Times New Roman" w:eastAsia="Calibri" w:hAnsi="Times New Roman" w:cs="Times New Roman"/>
          <w:b/>
        </w:rPr>
        <w:lastRenderedPageBreak/>
        <w:t>extremamente necessário à sociedade, não mais como super-herói, mas sim, como um trabalhador possível a partir de uma coletivização, a partir de uma união, ser passível de mudar a escola.</w:t>
      </w:r>
      <w:r w:rsidRPr="00DE1116">
        <w:rPr>
          <w:rFonts w:ascii="Times New Roman" w:eastAsia="Calibri" w:hAnsi="Times New Roman" w:cs="Times New Roman"/>
        </w:rPr>
        <w:t xml:space="preserve"> [...] acho que a prática é o critério da verdade, né? </w:t>
      </w:r>
      <w:r w:rsidRPr="00DE1116">
        <w:rPr>
          <w:rFonts w:ascii="Times New Roman" w:eastAsia="Calibri" w:hAnsi="Times New Roman" w:cs="Times New Roman"/>
          <w:b/>
        </w:rPr>
        <w:t>Foi a partir do início, de me colocar na escola, não individualmente, mas de forma coletiva com os colegas que também ingressaram no PET foi extremamente importante para enxergar a realidade que estava acontecendo, numa escola Estadual aqui de Niterói</w:t>
      </w:r>
      <w:r w:rsidRPr="00DE1116">
        <w:rPr>
          <w:rFonts w:ascii="Times New Roman" w:eastAsia="Calibri" w:hAnsi="Times New Roman" w:cs="Times New Roman"/>
        </w:rPr>
        <w:t xml:space="preserve">. Então, eu acho que o que foi interessante de tudo isso é a posição nossa porque nós não éramos professores, por isso que é bom frisar. Nós não éramos professores, nós estávamos numa posição de colaboradores, aqueles que estavam ali para tanto se formar como para criar e para construir novos conhecimentos. Então, interessante que quando a gente se coloca na escola a gente vê a realidade de outra forma. [...] </w:t>
      </w:r>
      <w:r w:rsidRPr="00DE1116">
        <w:rPr>
          <w:rFonts w:ascii="Times New Roman" w:eastAsia="Calibri" w:hAnsi="Times New Roman" w:cs="Times New Roman"/>
          <w:b/>
        </w:rPr>
        <w:t>a primeira experiência que me proporcionou entender que nós não somos o super-herói da sociedade, os salvadores, foi a partir do momento que eu entendo a escola burocrática e tecnicista.</w:t>
      </w:r>
      <w:r w:rsidRPr="00DE1116">
        <w:rPr>
          <w:rFonts w:ascii="Times New Roman" w:eastAsia="Calibri" w:hAnsi="Times New Roman" w:cs="Times New Roman"/>
        </w:rPr>
        <w:t xml:space="preserve"> Então, </w:t>
      </w:r>
      <w:r w:rsidRPr="00DE1116">
        <w:rPr>
          <w:rFonts w:ascii="Times New Roman" w:eastAsia="Calibri" w:hAnsi="Times New Roman" w:cs="Times New Roman"/>
          <w:b/>
        </w:rPr>
        <w:t>de como professor e de como nós, ali dentro, não temos voz e como não temos de certa forma participação na organização administrativa ou na organização curricular ou como tudo isso fica muito superficial na ação docente</w:t>
      </w:r>
      <w:r w:rsidRPr="00DE1116">
        <w:rPr>
          <w:rFonts w:ascii="Times New Roman" w:eastAsia="Calibri" w:hAnsi="Times New Roman" w:cs="Times New Roman"/>
        </w:rPr>
        <w:t xml:space="preserve">. Então, </w:t>
      </w:r>
      <w:r w:rsidRPr="00DE1116">
        <w:rPr>
          <w:rFonts w:ascii="Times New Roman" w:eastAsia="Calibri" w:hAnsi="Times New Roman" w:cs="Times New Roman"/>
          <w:b/>
        </w:rPr>
        <w:t>eu vi como que o professor, o seu saber, o seu conhecimento é simplesmente de execução e meio desligado dessa lógica de pensar e construir todo o processo educativo</w:t>
      </w:r>
      <w:r w:rsidRPr="00DE1116">
        <w:rPr>
          <w:rFonts w:ascii="Times New Roman" w:eastAsia="Calibri" w:hAnsi="Times New Roman" w:cs="Times New Roman"/>
        </w:rPr>
        <w:t xml:space="preserve"> </w:t>
      </w:r>
      <w:r w:rsidRPr="00DE1116">
        <w:rPr>
          <w:rFonts w:ascii="Times New Roman" w:eastAsia="Calibri" w:hAnsi="Times New Roman" w:cs="Times New Roman"/>
          <w:b/>
        </w:rPr>
        <w:t>envolvendo uma burocracia, envolvendo administração, a gestão e todo o ensino que envolve para além da execução do conhecimento</w:t>
      </w:r>
      <w:r w:rsidRPr="00DE1116">
        <w:rPr>
          <w:rFonts w:ascii="Times New Roman" w:eastAsia="Calibri" w:hAnsi="Times New Roman" w:cs="Times New Roman"/>
        </w:rPr>
        <w:t xml:space="preserve">. [...] estar ali dentro de uma escola estadual nos mostrou a precarização do professor, mostrou como o professor está distanciado da organização e das políticas educacionais, pensando isso de uma forma coletiva e num âmbito mais amplo, mais macro. E isso </w:t>
      </w:r>
      <w:r w:rsidRPr="00DE1116">
        <w:rPr>
          <w:rFonts w:ascii="Times New Roman" w:eastAsia="Calibri" w:hAnsi="Times New Roman" w:cs="Times New Roman"/>
          <w:b/>
        </w:rPr>
        <w:t>me mostrou que</w:t>
      </w:r>
      <w:r w:rsidRPr="00DE1116">
        <w:rPr>
          <w:rFonts w:ascii="Times New Roman" w:eastAsia="Calibri" w:hAnsi="Times New Roman" w:cs="Times New Roman"/>
        </w:rPr>
        <w:t xml:space="preserve"> nós aqui, docentes em construção da carreira docente, não somos! </w:t>
      </w:r>
      <w:r w:rsidRPr="00DE1116">
        <w:rPr>
          <w:rFonts w:ascii="Times New Roman" w:eastAsia="Calibri" w:hAnsi="Times New Roman" w:cs="Times New Roman"/>
          <w:b/>
        </w:rPr>
        <w:t>Somos mais uma categoria, mais uma classe trabalhadora e como nós estamos numa situação precária</w:t>
      </w:r>
      <w:r w:rsidRPr="00DE1116">
        <w:rPr>
          <w:rFonts w:ascii="Times New Roman" w:eastAsia="Calibri" w:hAnsi="Times New Roman" w:cs="Times New Roman"/>
        </w:rPr>
        <w:t xml:space="preserve">, numa situação que é desvinculada do pensar e do executar o nosso trabalho. </w:t>
      </w:r>
      <w:r w:rsidRPr="00DE1116">
        <w:rPr>
          <w:rFonts w:ascii="Times New Roman" w:eastAsia="Calibri" w:hAnsi="Times New Roman" w:cs="Times New Roman"/>
          <w:b/>
        </w:rPr>
        <w:t>Ali, eu comecei a entender como se dá esse processo de trabalho docente</w:t>
      </w:r>
      <w:r w:rsidRPr="00DE1116">
        <w:rPr>
          <w:rFonts w:ascii="Times New Roman" w:eastAsia="Calibri" w:hAnsi="Times New Roman" w:cs="Times New Roman"/>
        </w:rPr>
        <w:t xml:space="preserve"> (DAVI, 2018, grifo nosso).</w:t>
      </w:r>
    </w:p>
    <w:p w:rsidR="00DE1116" w:rsidRPr="00DE1116" w:rsidRDefault="00DE1116" w:rsidP="00DE1116">
      <w:pPr>
        <w:spacing w:after="0" w:line="240" w:lineRule="auto"/>
        <w:jc w:val="both"/>
        <w:rPr>
          <w:rFonts w:ascii="Times New Roman" w:eastAsia="Calibri" w:hAnsi="Times New Roman" w:cs="Times New Roman"/>
        </w:rPr>
      </w:pPr>
    </w:p>
    <w:p w:rsidR="00DE1116" w:rsidRPr="00DE1116" w:rsidRDefault="00DE1116" w:rsidP="00DE1116">
      <w:pPr>
        <w:spacing w:after="0" w:line="360" w:lineRule="auto"/>
        <w:ind w:firstLine="709"/>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A partir dos relatos dos 4 entrevistados verificamos que a compreensão sobre a profissão de professor foi sendo ampliada/reformulada/</w:t>
      </w:r>
      <w:proofErr w:type="spellStart"/>
      <w:r w:rsidRPr="00DE1116">
        <w:rPr>
          <w:rFonts w:ascii="Times New Roman" w:eastAsia="Calibri" w:hAnsi="Times New Roman" w:cs="Times New Roman"/>
          <w:sz w:val="24"/>
          <w:szCs w:val="24"/>
        </w:rPr>
        <w:t>ressignificada</w:t>
      </w:r>
      <w:proofErr w:type="spellEnd"/>
      <w:r w:rsidRPr="00DE1116">
        <w:rPr>
          <w:rFonts w:ascii="Times New Roman" w:eastAsia="Calibri" w:hAnsi="Times New Roman" w:cs="Times New Roman"/>
          <w:sz w:val="24"/>
          <w:szCs w:val="24"/>
        </w:rPr>
        <w:t xml:space="preserve"> à medida que as atividades do Grupo PET foram acontecendo. No desvelar de suas percepções sobre estas alterações chama atenção o valor que atribuem à atuação coletiva como aspecto positivamente relevante, indicando e reforçando seu valor para a composição do “vir a ser professor”. Esses depoimentos reforçam nosso entendimento sobre o caráter social do magistério para o qual é essencial o compromisso de todos os atores sociais (professores e alunos da escola, formadores de professores e </w:t>
      </w:r>
      <w:proofErr w:type="spellStart"/>
      <w:r w:rsidRPr="00DE1116">
        <w:rPr>
          <w:rFonts w:ascii="Times New Roman" w:eastAsia="Calibri" w:hAnsi="Times New Roman" w:cs="Times New Roman"/>
          <w:sz w:val="24"/>
          <w:szCs w:val="24"/>
        </w:rPr>
        <w:t>licenciandos</w:t>
      </w:r>
      <w:proofErr w:type="spellEnd"/>
      <w:r w:rsidRPr="00DE1116">
        <w:rPr>
          <w:rFonts w:ascii="Times New Roman" w:eastAsia="Calibri" w:hAnsi="Times New Roman" w:cs="Times New Roman"/>
          <w:sz w:val="24"/>
          <w:szCs w:val="24"/>
        </w:rPr>
        <w:t xml:space="preserve">, entre outros) imersos em contextos que exigem estudo, construção, implementação e análise das práticas que provoquem rupturas com modelos calcados na oralidade do professor e na passividade dos alunos; compartilhamento de dúvidas, conflitos, avanços e aprendizagens em diferentes sentidos. Portanto, restringir os </w:t>
      </w:r>
      <w:proofErr w:type="spellStart"/>
      <w:r w:rsidRPr="00DE1116">
        <w:rPr>
          <w:rFonts w:ascii="Times New Roman" w:eastAsia="Calibri" w:hAnsi="Times New Roman" w:cs="Times New Roman"/>
          <w:sz w:val="24"/>
          <w:szCs w:val="24"/>
        </w:rPr>
        <w:t>licenciandos</w:t>
      </w:r>
      <w:proofErr w:type="spellEnd"/>
      <w:r w:rsidRPr="00DE1116">
        <w:rPr>
          <w:rFonts w:ascii="Times New Roman" w:eastAsia="Calibri" w:hAnsi="Times New Roman" w:cs="Times New Roman"/>
          <w:sz w:val="24"/>
          <w:szCs w:val="24"/>
        </w:rPr>
        <w:t xml:space="preserve"> ao espaço da sala de aula da universidade ou da escola, na expectativa de que se tornarão professores a partir da observação da atuação de outros ou por meio da leitura de textos desvinculados das </w:t>
      </w:r>
      <w:r w:rsidRPr="00DE1116">
        <w:rPr>
          <w:rFonts w:ascii="Times New Roman" w:eastAsia="Calibri" w:hAnsi="Times New Roman" w:cs="Times New Roman"/>
          <w:sz w:val="24"/>
          <w:szCs w:val="24"/>
        </w:rPr>
        <w:lastRenderedPageBreak/>
        <w:t xml:space="preserve">reais demandas escolares é assumir a responsabilidade pelo </w:t>
      </w:r>
      <w:proofErr w:type="spellStart"/>
      <w:r w:rsidRPr="00DE1116">
        <w:rPr>
          <w:rFonts w:ascii="Times New Roman" w:eastAsia="Calibri" w:hAnsi="Times New Roman" w:cs="Times New Roman"/>
          <w:sz w:val="24"/>
          <w:szCs w:val="24"/>
        </w:rPr>
        <w:t>negligenciamento</w:t>
      </w:r>
      <w:proofErr w:type="spellEnd"/>
      <w:r w:rsidRPr="00DE1116">
        <w:rPr>
          <w:rFonts w:ascii="Times New Roman" w:eastAsia="Calibri" w:hAnsi="Times New Roman" w:cs="Times New Roman"/>
          <w:sz w:val="24"/>
          <w:szCs w:val="24"/>
        </w:rPr>
        <w:t xml:space="preserve"> dos aspectos mencionados e dos resultados das pesquisas mais recentes sobre a docência (NÓVOA, 2015; TARDIF, 2014; VASCONCELLOS e VILELA, 2017; VASCONCELLOS e SANTIAGO, 2017).</w:t>
      </w:r>
    </w:p>
    <w:p w:rsidR="00DE1116" w:rsidRPr="00DE1116" w:rsidRDefault="00DE1116" w:rsidP="00DE1116">
      <w:pPr>
        <w:spacing w:after="0" w:line="360" w:lineRule="auto"/>
        <w:ind w:firstLine="709"/>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 xml:space="preserve">Ressaltamos que 3 dos entrevistados (THAIS, TAMIRES e VINICIUS) afirmaram que o desejo pela carreira foi se constituindo ao longo do processo de desenvolvimento do trabalho realizado pelo Grupo PET. Se, inicialmente, não havia esse interesse indicaram que a participação nas atividades coletivas, apesar de exaustivas, contribuíram para a revisão de suas concepções a respeito da profissão docente e para o despertar da afinidade e da intenção de atuar neste campo. </w:t>
      </w:r>
    </w:p>
    <w:p w:rsidR="00DE1116" w:rsidRP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 xml:space="preserve">Segundo </w:t>
      </w:r>
      <w:r w:rsidRPr="00DE1116">
        <w:rPr>
          <w:rFonts w:ascii="Times New Roman" w:eastAsia="Calibri" w:hAnsi="Times New Roman" w:cs="Times New Roman"/>
          <w:b/>
          <w:sz w:val="24"/>
          <w:szCs w:val="24"/>
        </w:rPr>
        <w:t>Thaís</w:t>
      </w:r>
      <w:r w:rsidRPr="00DE1116">
        <w:rPr>
          <w:rFonts w:ascii="Times New Roman" w:eastAsia="Calibri" w:hAnsi="Times New Roman" w:cs="Times New Roman"/>
          <w:sz w:val="24"/>
          <w:szCs w:val="24"/>
        </w:rPr>
        <w:t xml:space="preserve">, só se conhece o ofício do professor, a partir da inserção no ambiente da escola, equilibrando a teoria do que se estudou na graduação com a experiência vivenciada na realidade desse espaço. Em Souza Neto (2005) encontramos esclarecimentos sobre o exercício de um ofício e a importância de nos apropriarmos dos meandros e da subjetividade a ele inerentes. Acrescenta o pesquisador: </w:t>
      </w:r>
    </w:p>
    <w:p w:rsidR="00DE1116" w:rsidRP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rPr>
        <w:t xml:space="preserve">[...] o dever da palavra ofício representa ainda um certo </w:t>
      </w:r>
      <w:r w:rsidRPr="00DE1116">
        <w:rPr>
          <w:rFonts w:ascii="Times New Roman" w:eastAsia="Calibri" w:hAnsi="Times New Roman" w:cs="Times New Roman"/>
          <w:b/>
        </w:rPr>
        <w:t>saber-fazer</w:t>
      </w:r>
      <w:r w:rsidRPr="00DE1116">
        <w:rPr>
          <w:rFonts w:ascii="Times New Roman" w:eastAsia="Calibri" w:hAnsi="Times New Roman" w:cs="Times New Roman"/>
        </w:rPr>
        <w:t xml:space="preserve"> àqueles que comungam do mesmo conjunto de conhecimentos e habilidades, e são capazes de reproduzir certos objetos e/ou objetivos com base nos mesmos rituais. O exercício de qualquer ofício, nesse sentido, pressupõe que o seu realizador domine os processos que lhe são inerentes e seja capaz de executá-los de maneira a observar como cada momento, cada detalhe por diminuto que seja, cada gesto ainda que automático, resulta de uma unidade em que os fragmentos só justificam sua existência por fazerem parte do todo (SOUZA NETO, 2005, p. 250, grifo nosso).</w:t>
      </w:r>
    </w:p>
    <w:p w:rsidR="00DE1116" w:rsidRPr="00DE1116" w:rsidRDefault="00DE1116" w:rsidP="00DE1116">
      <w:pPr>
        <w:spacing w:after="0" w:line="240" w:lineRule="auto"/>
        <w:jc w:val="both"/>
        <w:rPr>
          <w:rFonts w:ascii="Times New Roman" w:eastAsia="Calibri" w:hAnsi="Times New Roman" w:cs="Times New Roman"/>
          <w:sz w:val="24"/>
          <w:szCs w:val="24"/>
        </w:rPr>
      </w:pPr>
    </w:p>
    <w:p w:rsidR="00DE1116" w:rsidRPr="00DE1116" w:rsidRDefault="00DE1116" w:rsidP="00DE1116">
      <w:pPr>
        <w:spacing w:after="0" w:line="360" w:lineRule="auto"/>
        <w:ind w:firstLine="709"/>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Não é em vão que o distanciamento entre espaços de formação e de trabalho predominante nos cursos de licenciatura se constituem como fator de preocupação para formadores, professores e estudiosos da área da Educação (GATTI, 2013), afinal, os saberes profissionais dos professores são construídos e ganham sentido em função dos contextos de trabalho nos quais são exercidos (TARDIF, 2014).</w:t>
      </w:r>
    </w:p>
    <w:p w:rsidR="00DE1116" w:rsidRP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 xml:space="preserve">As considerações dos entrevistados e dos pesquisadores mencionados coadunam com nossa compreensão, no sentido de que o ofício do professor precisa estar vinculado não somente ao seu saber-fazer, mas atravessado pela ação coletiva dos sujeitos envolvidos com destaque para a formação de professores. </w:t>
      </w:r>
    </w:p>
    <w:p w:rsidR="00DE1116" w:rsidRP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 xml:space="preserve">A esse respeito </w:t>
      </w:r>
      <w:proofErr w:type="spellStart"/>
      <w:r w:rsidRPr="00DE1116">
        <w:rPr>
          <w:rFonts w:ascii="Times New Roman" w:eastAsia="Calibri" w:hAnsi="Times New Roman" w:cs="Times New Roman"/>
          <w:sz w:val="24"/>
          <w:szCs w:val="24"/>
        </w:rPr>
        <w:t>Tardif</w:t>
      </w:r>
      <w:proofErr w:type="spellEnd"/>
      <w:r w:rsidRPr="00DE1116">
        <w:rPr>
          <w:rFonts w:ascii="Times New Roman" w:eastAsia="Calibri" w:hAnsi="Times New Roman" w:cs="Times New Roman"/>
          <w:sz w:val="24"/>
          <w:szCs w:val="24"/>
        </w:rPr>
        <w:t xml:space="preserve"> (2014) esclarece que </w:t>
      </w:r>
    </w:p>
    <w:p w:rsid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rPr>
        <w:t xml:space="preserve">[...] do ponto de vista profissional e do ponto de vista da carreira, saber como viver numa escola é tão importante quanto saber ensinar na sala de aula. Nesse sentido, a inserção numa carreira e o seu desenrolar exigem que os professores </w:t>
      </w:r>
      <w:r w:rsidRPr="00DE1116">
        <w:rPr>
          <w:rFonts w:ascii="Times New Roman" w:eastAsia="Calibri" w:hAnsi="Times New Roman" w:cs="Times New Roman"/>
        </w:rPr>
        <w:lastRenderedPageBreak/>
        <w:t xml:space="preserve">assimilem também saberes práticos específicos aos lugares de trabalho, com suas rotinas, valores, regras, </w:t>
      </w:r>
      <w:proofErr w:type="spellStart"/>
      <w:r w:rsidRPr="00DE1116">
        <w:rPr>
          <w:rFonts w:ascii="Times New Roman" w:eastAsia="Calibri" w:hAnsi="Times New Roman" w:cs="Times New Roman"/>
        </w:rPr>
        <w:t>etc</w:t>
      </w:r>
      <w:proofErr w:type="spellEnd"/>
      <w:r w:rsidRPr="00DE1116">
        <w:rPr>
          <w:rFonts w:ascii="Times New Roman" w:eastAsia="Calibri" w:hAnsi="Times New Roman" w:cs="Times New Roman"/>
        </w:rPr>
        <w:t xml:space="preserve"> (p. 70).</w:t>
      </w:r>
    </w:p>
    <w:p w:rsidR="00A56774" w:rsidRPr="00DE1116" w:rsidRDefault="00A56774" w:rsidP="00DE1116">
      <w:pPr>
        <w:spacing w:after="0" w:line="240" w:lineRule="auto"/>
        <w:ind w:left="2268"/>
        <w:jc w:val="both"/>
        <w:rPr>
          <w:rFonts w:ascii="Times New Roman" w:eastAsia="Calibri" w:hAnsi="Times New Roman" w:cs="Times New Roman"/>
        </w:rPr>
      </w:pPr>
    </w:p>
    <w:p w:rsidR="00DE1116" w:rsidRPr="00DE1116" w:rsidRDefault="00DE1116" w:rsidP="00DE1116">
      <w:pPr>
        <w:spacing w:after="0" w:line="360" w:lineRule="auto"/>
        <w:ind w:firstLine="709"/>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 xml:space="preserve">Outro aspecto também contemplado durante a entrevista que realizamos junto aos </w:t>
      </w:r>
      <w:proofErr w:type="spellStart"/>
      <w:r w:rsidRPr="00DE1116">
        <w:rPr>
          <w:rFonts w:ascii="Times New Roman" w:eastAsia="Calibri" w:hAnsi="Times New Roman" w:cs="Times New Roman"/>
          <w:sz w:val="24"/>
          <w:szCs w:val="24"/>
        </w:rPr>
        <w:t>petianos</w:t>
      </w:r>
      <w:proofErr w:type="spellEnd"/>
      <w:r w:rsidRPr="00DE1116">
        <w:rPr>
          <w:rFonts w:ascii="Times New Roman" w:eastAsia="Calibri" w:hAnsi="Times New Roman" w:cs="Times New Roman"/>
          <w:sz w:val="24"/>
          <w:szCs w:val="24"/>
        </w:rPr>
        <w:t xml:space="preserve">, consistiu em considerar se </w:t>
      </w:r>
      <w:r w:rsidRPr="00DE1116">
        <w:rPr>
          <w:rFonts w:ascii="Times New Roman" w:eastAsia="Calibri" w:hAnsi="Times New Roman" w:cs="Times New Roman"/>
          <w:b/>
          <w:sz w:val="24"/>
          <w:szCs w:val="24"/>
        </w:rPr>
        <w:t>em outros ambientes/contextos (dentro e fora da UFF), houve situações/experiências que interferiram na mudança</w:t>
      </w:r>
      <w:r w:rsidRPr="00DE1116">
        <w:rPr>
          <w:rFonts w:ascii="Times New Roman" w:eastAsia="Calibri" w:hAnsi="Times New Roman" w:cs="Times New Roman"/>
          <w:sz w:val="24"/>
          <w:szCs w:val="24"/>
        </w:rPr>
        <w:t xml:space="preserve"> </w:t>
      </w:r>
      <w:r w:rsidRPr="00DE1116">
        <w:rPr>
          <w:rFonts w:ascii="Times New Roman" w:eastAsia="Calibri" w:hAnsi="Times New Roman" w:cs="Times New Roman"/>
          <w:b/>
          <w:sz w:val="24"/>
          <w:szCs w:val="24"/>
        </w:rPr>
        <w:t>sobre o que os entrevistados pensavam em relação à profissão de professor. Em caso afirmativo pedimos que explicitassem quais foram.</w:t>
      </w:r>
    </w:p>
    <w:p w:rsidR="00DE1116" w:rsidRPr="00DE1116" w:rsidRDefault="00DE1116" w:rsidP="00DE1116">
      <w:pPr>
        <w:spacing w:after="0" w:line="360" w:lineRule="auto"/>
        <w:ind w:firstLine="709"/>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Com exceção de Davi, os demais respondentes mencionaram situações relacionadas ao Grupo PET, principalmente aquelas vividas no espaço escolar, como indicativos para esta questão.</w:t>
      </w:r>
    </w:p>
    <w:p w:rsidR="00DE1116" w:rsidRPr="00DE1116" w:rsidRDefault="00DE1116" w:rsidP="00DE1116">
      <w:pPr>
        <w:spacing w:after="0" w:line="360" w:lineRule="auto"/>
        <w:ind w:firstLine="709"/>
        <w:jc w:val="both"/>
        <w:rPr>
          <w:rFonts w:ascii="Times New Roman" w:eastAsia="Calibri" w:hAnsi="Times New Roman" w:cs="Times New Roman"/>
          <w:sz w:val="24"/>
          <w:szCs w:val="24"/>
        </w:rPr>
      </w:pPr>
      <w:r w:rsidRPr="00DE1116">
        <w:rPr>
          <w:rFonts w:ascii="Times New Roman" w:eastAsia="Calibri" w:hAnsi="Times New Roman" w:cs="Times New Roman"/>
          <w:b/>
          <w:sz w:val="24"/>
          <w:szCs w:val="24"/>
        </w:rPr>
        <w:t>Thaís</w:t>
      </w:r>
      <w:r w:rsidRPr="00DE1116">
        <w:rPr>
          <w:rFonts w:ascii="Times New Roman" w:eastAsia="Calibri" w:hAnsi="Times New Roman" w:cs="Times New Roman"/>
          <w:sz w:val="24"/>
          <w:szCs w:val="24"/>
        </w:rPr>
        <w:t xml:space="preserve"> acrescentou que a realidade da sala de aula, em uma escola pública é bastante diferente do que se passa na escola privada. Relatou que por meio do Grupo se deparou com alunos que pertencem a esse primeiro contexto e teve a oportunidade de acompanhar suas especificidades. Destacou que o projeto do PET, a vivência com os estudantes e as experiências proporcionadas fizeram diferença no modo como enxergava o aluno, o professor e as relações que ocorrem em âmbito escolar:</w:t>
      </w:r>
    </w:p>
    <w:p w:rsidR="00DE1116" w:rsidRP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b/>
        </w:rPr>
        <w:t xml:space="preserve">Teve uma situação que </w:t>
      </w:r>
      <w:proofErr w:type="gramStart"/>
      <w:r w:rsidRPr="00DE1116">
        <w:rPr>
          <w:rFonts w:ascii="Times New Roman" w:eastAsia="Calibri" w:hAnsi="Times New Roman" w:cs="Times New Roman"/>
          <w:b/>
        </w:rPr>
        <w:t>pra</w:t>
      </w:r>
      <w:proofErr w:type="gramEnd"/>
      <w:r w:rsidRPr="00DE1116">
        <w:rPr>
          <w:rFonts w:ascii="Times New Roman" w:eastAsia="Calibri" w:hAnsi="Times New Roman" w:cs="Times New Roman"/>
          <w:b/>
        </w:rPr>
        <w:t xml:space="preserve"> mim foi muito forte. Foi uma situação parecida com a que eu tinha vivido no meu período de escola há muito tempo atrás e a questão de aceitação de algumas meninas.</w:t>
      </w:r>
      <w:r w:rsidRPr="00DE1116">
        <w:rPr>
          <w:rFonts w:ascii="Times New Roman" w:eastAsia="Calibri" w:hAnsi="Times New Roman" w:cs="Times New Roman"/>
        </w:rPr>
        <w:t xml:space="preserve"> </w:t>
      </w:r>
      <w:r w:rsidRPr="00DE1116">
        <w:rPr>
          <w:rFonts w:ascii="Times New Roman" w:eastAsia="Calibri" w:hAnsi="Times New Roman" w:cs="Times New Roman"/>
          <w:b/>
        </w:rPr>
        <w:t>E a gente falou sobre o papel da mulher na sociedade e a gente relacionou com período romano, como era o papel da mulher naquela sociedade para trazer também dentro da matéria que já estava prescrita no Currículo Mínimo</w:t>
      </w:r>
      <w:r w:rsidRPr="00DE1116">
        <w:rPr>
          <w:rFonts w:ascii="Times New Roman" w:eastAsia="Calibri" w:hAnsi="Times New Roman" w:cs="Times New Roman"/>
        </w:rPr>
        <w:t xml:space="preserve">. A gente não foge disso, então, tudo o que estão trabalhando na sala de aula, também está tendo essa flexibilização e a gente também caracterizou o que é ser bonito, né? O que é beleza? [...] </w:t>
      </w:r>
      <w:r w:rsidRPr="00DE1116">
        <w:rPr>
          <w:rFonts w:ascii="Times New Roman" w:eastAsia="Calibri" w:hAnsi="Times New Roman" w:cs="Times New Roman"/>
          <w:b/>
        </w:rPr>
        <w:t>E o conceito que elas tinham de beleza era totalmente contrário ao que elas eram.</w:t>
      </w:r>
      <w:r w:rsidRPr="00DE1116">
        <w:rPr>
          <w:rFonts w:ascii="Times New Roman" w:eastAsia="Calibri" w:hAnsi="Times New Roman" w:cs="Times New Roman"/>
        </w:rPr>
        <w:t xml:space="preserve"> [...] </w:t>
      </w:r>
      <w:r w:rsidRPr="00DE1116">
        <w:rPr>
          <w:rFonts w:ascii="Times New Roman" w:eastAsia="Calibri" w:hAnsi="Times New Roman" w:cs="Times New Roman"/>
          <w:b/>
        </w:rPr>
        <w:t xml:space="preserve">eu fiquei olhando aquela situação e elas começaram a falar de cabelo, de nariz e tal. [...] que era feio, era feio ter nariz grande, cabelo crespo não era muito bonito, assim, essas questões estavam mexendo muito comigo que até então, me deu um </w:t>
      </w:r>
      <w:r w:rsidRPr="00DE1116">
        <w:rPr>
          <w:rFonts w:ascii="Times New Roman" w:eastAsia="Calibri" w:hAnsi="Times New Roman" w:cs="Times New Roman"/>
          <w:b/>
          <w:i/>
        </w:rPr>
        <w:t>feedback</w:t>
      </w:r>
      <w:r w:rsidRPr="00DE1116">
        <w:rPr>
          <w:rFonts w:ascii="Times New Roman" w:eastAsia="Calibri" w:hAnsi="Times New Roman" w:cs="Times New Roman"/>
          <w:b/>
        </w:rPr>
        <w:t xml:space="preserve"> e eu voltei atrás, porque nenhum professor nunca sentou comigo e falou sobre essas questões</w:t>
      </w:r>
      <w:r w:rsidRPr="00DE1116">
        <w:rPr>
          <w:rFonts w:ascii="Times New Roman" w:eastAsia="Calibri" w:hAnsi="Times New Roman" w:cs="Times New Roman"/>
        </w:rPr>
        <w:t xml:space="preserve"> </w:t>
      </w:r>
      <w:proofErr w:type="gramStart"/>
      <w:r w:rsidRPr="00DE1116">
        <w:rPr>
          <w:rFonts w:ascii="Times New Roman" w:eastAsia="Calibri" w:hAnsi="Times New Roman" w:cs="Times New Roman"/>
        </w:rPr>
        <w:t>[Emocionada</w:t>
      </w:r>
      <w:proofErr w:type="gramEnd"/>
      <w:r w:rsidRPr="00DE1116">
        <w:rPr>
          <w:rFonts w:ascii="Times New Roman" w:eastAsia="Calibri" w:hAnsi="Times New Roman" w:cs="Times New Roman"/>
        </w:rPr>
        <w:t xml:space="preserve">]. [...] </w:t>
      </w:r>
      <w:r w:rsidRPr="00DE1116">
        <w:rPr>
          <w:rFonts w:ascii="Times New Roman" w:eastAsia="Calibri" w:hAnsi="Times New Roman" w:cs="Times New Roman"/>
          <w:b/>
        </w:rPr>
        <w:t xml:space="preserve">eu fui rompendo no período ao longo da minha vida, eu não podia falar sobre o papel da mulher na sociedade romana, sabe? </w:t>
      </w:r>
      <w:r w:rsidRPr="00DE1116">
        <w:rPr>
          <w:rFonts w:ascii="Times New Roman" w:eastAsia="Calibri" w:hAnsi="Times New Roman" w:cs="Times New Roman"/>
        </w:rPr>
        <w:t xml:space="preserve">E eu preciso trazer isso para agora, e a gente falou no projeto. [...] </w:t>
      </w:r>
      <w:r w:rsidRPr="00DE1116">
        <w:rPr>
          <w:rFonts w:ascii="Times New Roman" w:eastAsia="Calibri" w:hAnsi="Times New Roman" w:cs="Times New Roman"/>
          <w:b/>
        </w:rPr>
        <w:t>eu comecei a problematizar aquelas questões, o porquê elas se enxergavam naquilo e eu fui quebrando algo dentro delas.</w:t>
      </w:r>
      <w:r w:rsidRPr="00DE1116">
        <w:rPr>
          <w:rFonts w:ascii="Times New Roman" w:eastAsia="Calibri" w:hAnsi="Times New Roman" w:cs="Times New Roman"/>
        </w:rPr>
        <w:t xml:space="preserve"> [...] com isso, o projeto conseguiu fazer com que eu trouxesse esses assuntos para a sala de aula e que não eram debatidos [...] no projeto, a gente conseguiu trazer esses temas </w:t>
      </w:r>
      <w:r w:rsidRPr="00DE1116">
        <w:rPr>
          <w:rFonts w:ascii="Times New Roman" w:eastAsia="Calibri" w:hAnsi="Times New Roman" w:cs="Times New Roman"/>
          <w:b/>
        </w:rPr>
        <w:t xml:space="preserve">e o que mais mexeu comigo foi que depois, quando a gente retornou ao Colégio, essas meninas deixavam o cabelo solto [...]. E tem uma que até virou </w:t>
      </w:r>
      <w:proofErr w:type="spellStart"/>
      <w:r w:rsidRPr="00DE1116">
        <w:rPr>
          <w:rFonts w:ascii="Times New Roman" w:eastAsia="Calibri" w:hAnsi="Times New Roman" w:cs="Times New Roman"/>
          <w:b/>
        </w:rPr>
        <w:t>Youtuber</w:t>
      </w:r>
      <w:proofErr w:type="spellEnd"/>
      <w:r w:rsidRPr="00DE1116">
        <w:rPr>
          <w:rFonts w:ascii="Times New Roman" w:eastAsia="Calibri" w:hAnsi="Times New Roman" w:cs="Times New Roman"/>
          <w:b/>
        </w:rPr>
        <w:t>.</w:t>
      </w:r>
      <w:r w:rsidRPr="00DE1116">
        <w:rPr>
          <w:rFonts w:ascii="Times New Roman" w:eastAsia="Calibri" w:hAnsi="Times New Roman" w:cs="Times New Roman"/>
        </w:rPr>
        <w:t xml:space="preserve"> </w:t>
      </w:r>
      <w:r w:rsidRPr="00DE1116">
        <w:rPr>
          <w:rFonts w:ascii="Times New Roman" w:eastAsia="Calibri" w:hAnsi="Times New Roman" w:cs="Times New Roman"/>
          <w:b/>
        </w:rPr>
        <w:t>E o canal dela era para falar sobre isso, da beleza afro, como cuidar do cabelo cacheado, de maquiagens que ficam legais no tom de pele negra, e eu fiquei vendo isso e meu Deus</w:t>
      </w:r>
      <w:r w:rsidRPr="00DE1116">
        <w:rPr>
          <w:rFonts w:ascii="Times New Roman" w:eastAsia="Calibri" w:hAnsi="Times New Roman" w:cs="Times New Roman"/>
        </w:rPr>
        <w:t xml:space="preserve"> [Risos emocionada] </w:t>
      </w:r>
      <w:r w:rsidRPr="00DE1116">
        <w:rPr>
          <w:rFonts w:ascii="Times New Roman" w:eastAsia="Calibri" w:hAnsi="Times New Roman" w:cs="Times New Roman"/>
          <w:b/>
        </w:rPr>
        <w:t>era o projeto!</w:t>
      </w:r>
      <w:r w:rsidRPr="00DE1116">
        <w:rPr>
          <w:rFonts w:ascii="Times New Roman" w:eastAsia="Calibri" w:hAnsi="Times New Roman" w:cs="Times New Roman"/>
        </w:rPr>
        <w:t xml:space="preserve"> Era um assunto que, às vezes, podia não ter muito a ver com o que a gente estava falando da disciplina. Mas era um assunto que </w:t>
      </w:r>
      <w:r w:rsidRPr="00DE1116">
        <w:rPr>
          <w:rFonts w:ascii="Times New Roman" w:eastAsia="Calibri" w:hAnsi="Times New Roman" w:cs="Times New Roman"/>
        </w:rPr>
        <w:lastRenderedPageBreak/>
        <w:t>era muito preciso naquele momento e graças ao projeto que tem essa liberdade de trazer, o que a gente trouxe (THAÍS, 2018, grifo nosso).</w:t>
      </w:r>
    </w:p>
    <w:p w:rsidR="00DE1116" w:rsidRPr="00DE1116" w:rsidRDefault="00DE1116" w:rsidP="00DE1116">
      <w:pPr>
        <w:spacing w:after="0" w:line="240" w:lineRule="auto"/>
        <w:jc w:val="both"/>
        <w:rPr>
          <w:rFonts w:ascii="Times New Roman" w:eastAsia="Calibri" w:hAnsi="Times New Roman" w:cs="Times New Roman"/>
        </w:rPr>
      </w:pPr>
    </w:p>
    <w:p w:rsidR="00DE1116" w:rsidRPr="00DE1116" w:rsidRDefault="00DE1116" w:rsidP="00DE1116">
      <w:pPr>
        <w:spacing w:after="0" w:line="360" w:lineRule="auto"/>
        <w:jc w:val="both"/>
        <w:rPr>
          <w:rFonts w:ascii="Times New Roman" w:eastAsia="Calibri" w:hAnsi="Times New Roman" w:cs="Times New Roman"/>
          <w:sz w:val="24"/>
          <w:szCs w:val="24"/>
        </w:rPr>
      </w:pPr>
      <w:r w:rsidRPr="00DE1116">
        <w:rPr>
          <w:rFonts w:ascii="Times New Roman" w:eastAsia="Calibri" w:hAnsi="Times New Roman" w:cs="Times New Roman"/>
        </w:rPr>
        <w:tab/>
      </w:r>
      <w:r w:rsidRPr="00DE1116">
        <w:rPr>
          <w:rFonts w:ascii="Times New Roman" w:eastAsia="Calibri" w:hAnsi="Times New Roman" w:cs="Times New Roman"/>
          <w:sz w:val="24"/>
          <w:szCs w:val="24"/>
        </w:rPr>
        <w:t xml:space="preserve">Do relato de </w:t>
      </w:r>
      <w:r w:rsidRPr="00DE1116">
        <w:rPr>
          <w:rFonts w:ascii="Times New Roman" w:eastAsia="Calibri" w:hAnsi="Times New Roman" w:cs="Times New Roman"/>
          <w:b/>
          <w:sz w:val="24"/>
          <w:szCs w:val="24"/>
        </w:rPr>
        <w:t>Tamires</w:t>
      </w:r>
      <w:r w:rsidRPr="00DE1116">
        <w:rPr>
          <w:rFonts w:ascii="Times New Roman" w:eastAsia="Calibri" w:hAnsi="Times New Roman" w:cs="Times New Roman"/>
          <w:sz w:val="24"/>
          <w:szCs w:val="24"/>
        </w:rPr>
        <w:t>, destacamos a narração de uma experiência relacionada às frustrações que viveu, na qual sinalizou que o trabalho com o PET possibilitou momentos valiosos de superação e aprendizado e que o apoio do Grupo contribuiu para a superação de situações consideradas angustiantes.</w:t>
      </w:r>
    </w:p>
    <w:p w:rsidR="00DE1116" w:rsidRP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rPr>
        <w:t xml:space="preserve">[...] E, eu lembro, que no decorrer do projeto, a gente tinha feito uma votação do projeto ser sobre </w:t>
      </w:r>
      <w:r w:rsidRPr="00DE1116">
        <w:rPr>
          <w:rFonts w:ascii="Times New Roman" w:eastAsia="Calibri" w:hAnsi="Times New Roman" w:cs="Times New Roman"/>
          <w:i/>
        </w:rPr>
        <w:t>games</w:t>
      </w:r>
      <w:r w:rsidRPr="00DE1116">
        <w:rPr>
          <w:rFonts w:ascii="Times New Roman" w:eastAsia="Calibri" w:hAnsi="Times New Roman" w:cs="Times New Roman"/>
        </w:rPr>
        <w:t xml:space="preserve"> eletrônicos. [...] temas ligados à democracia grega que era o conteúdo do Currículo Mínimo. E questões de produção de texto porque a gente estava trabalhando com uma professora de Produção Textual e de História. [...] foi a experiência que marcou esse meu início de carreira docente, pois no projeto estava dando tudo errado. A gente tinha feito a metodologia e não estava dando certo. A gente planejava, tinha planejado e não acontecia! Então, a gente tinha planejado um texto! Os alunos leriam um texto sobre democracia Grega e depois a gente iria discutir. [Risos</w:t>
      </w:r>
      <w:proofErr w:type="gramStart"/>
      <w:r w:rsidRPr="00DE1116">
        <w:rPr>
          <w:rFonts w:ascii="Times New Roman" w:eastAsia="Calibri" w:hAnsi="Times New Roman" w:cs="Times New Roman"/>
        </w:rPr>
        <w:t>] Então</w:t>
      </w:r>
      <w:proofErr w:type="gramEnd"/>
      <w:r w:rsidRPr="00DE1116">
        <w:rPr>
          <w:rFonts w:ascii="Times New Roman" w:eastAsia="Calibri" w:hAnsi="Times New Roman" w:cs="Times New Roman"/>
        </w:rPr>
        <w:t xml:space="preserve">, o que a gente fez? Pegou uma folha inteira de papel ofício e fez um texto adaptável [...]. Não tinha nenhum desenho, era só texto! Hoje, eu até faria um texto, se fosse trabalhar um texto, trabalharia com meia folha, botaria um desenho! Então, isso já é uma coisa que entra até como experiência! [...] E deu tudo errado! </w:t>
      </w:r>
      <w:proofErr w:type="gramStart"/>
      <w:r w:rsidRPr="00DE1116">
        <w:rPr>
          <w:rFonts w:ascii="Times New Roman" w:eastAsia="Calibri" w:hAnsi="Times New Roman" w:cs="Times New Roman"/>
        </w:rPr>
        <w:t>[...] Então</w:t>
      </w:r>
      <w:proofErr w:type="gramEnd"/>
      <w:r w:rsidRPr="00DE1116">
        <w:rPr>
          <w:rFonts w:ascii="Times New Roman" w:eastAsia="Calibri" w:hAnsi="Times New Roman" w:cs="Times New Roman"/>
        </w:rPr>
        <w:t xml:space="preserve">, a gente saiu muito frustrado da escola, sentou e falou: </w:t>
      </w:r>
      <w:r w:rsidRPr="00DE1116">
        <w:rPr>
          <w:rFonts w:ascii="Times New Roman" w:eastAsia="Calibri" w:hAnsi="Times New Roman" w:cs="Times New Roman"/>
          <w:b/>
        </w:rPr>
        <w:t>Gente, precisamos mudar o</w:t>
      </w:r>
      <w:r w:rsidRPr="00DE1116">
        <w:rPr>
          <w:rFonts w:ascii="Times New Roman" w:eastAsia="Calibri" w:hAnsi="Times New Roman" w:cs="Times New Roman"/>
          <w:b/>
          <w:color w:val="282625"/>
          <w:sz w:val="24"/>
          <w:szCs w:val="24"/>
          <w:shd w:val="clear" w:color="auto" w:fill="FFFFFF"/>
        </w:rPr>
        <w:t xml:space="preserve"> </w:t>
      </w:r>
      <w:r w:rsidRPr="00DE1116">
        <w:rPr>
          <w:rFonts w:ascii="Times New Roman" w:eastAsia="Calibri" w:hAnsi="Times New Roman" w:cs="Times New Roman"/>
          <w:b/>
        </w:rPr>
        <w:t>projeto!</w:t>
      </w:r>
      <w:r w:rsidRPr="00DE1116">
        <w:rPr>
          <w:rFonts w:ascii="Times New Roman" w:eastAsia="Calibri" w:hAnsi="Times New Roman" w:cs="Times New Roman"/>
        </w:rPr>
        <w:t xml:space="preserve"> </w:t>
      </w:r>
      <w:proofErr w:type="gramStart"/>
      <w:r w:rsidRPr="00DE1116">
        <w:rPr>
          <w:rFonts w:ascii="Times New Roman" w:eastAsia="Calibri" w:hAnsi="Times New Roman" w:cs="Times New Roman"/>
        </w:rPr>
        <w:t xml:space="preserve">[...] </w:t>
      </w:r>
      <w:r w:rsidRPr="00DE1116">
        <w:rPr>
          <w:rFonts w:ascii="Times New Roman" w:eastAsia="Calibri" w:hAnsi="Times New Roman" w:cs="Times New Roman"/>
          <w:b/>
        </w:rPr>
        <w:t>Uma</w:t>
      </w:r>
      <w:proofErr w:type="gramEnd"/>
      <w:r w:rsidRPr="00DE1116">
        <w:rPr>
          <w:rFonts w:ascii="Times New Roman" w:eastAsia="Calibri" w:hAnsi="Times New Roman" w:cs="Times New Roman"/>
          <w:b/>
        </w:rPr>
        <w:t xml:space="preserve"> coisa é a frustração acontecer sozinha! Ela acontece e você não tem com quem discutir! </w:t>
      </w:r>
      <w:proofErr w:type="gramStart"/>
      <w:r w:rsidRPr="00DE1116">
        <w:rPr>
          <w:rFonts w:ascii="Times New Roman" w:eastAsia="Calibri" w:hAnsi="Times New Roman" w:cs="Times New Roman"/>
          <w:b/>
        </w:rPr>
        <w:t>[...] Mas</w:t>
      </w:r>
      <w:proofErr w:type="gramEnd"/>
      <w:r w:rsidRPr="00DE1116">
        <w:rPr>
          <w:rFonts w:ascii="Times New Roman" w:eastAsia="Calibri" w:hAnsi="Times New Roman" w:cs="Times New Roman"/>
          <w:b/>
        </w:rPr>
        <w:t xml:space="preserve"> passar por uma frustação em conjunto, nos ajudou a superar, juntos!</w:t>
      </w:r>
      <w:r w:rsidRPr="00DE1116">
        <w:rPr>
          <w:rFonts w:ascii="Times New Roman" w:eastAsia="Calibri" w:hAnsi="Times New Roman" w:cs="Times New Roman"/>
        </w:rPr>
        <w:t xml:space="preserve"> Porque a gente falou: </w:t>
      </w:r>
      <w:r w:rsidRPr="00DE1116">
        <w:rPr>
          <w:rFonts w:ascii="Times New Roman" w:eastAsia="Calibri" w:hAnsi="Times New Roman" w:cs="Times New Roman"/>
          <w:b/>
        </w:rPr>
        <w:t>Como vamos vencer?</w:t>
      </w:r>
      <w:r w:rsidRPr="00DE1116">
        <w:rPr>
          <w:rFonts w:ascii="Times New Roman" w:eastAsia="Calibri" w:hAnsi="Times New Roman" w:cs="Times New Roman"/>
        </w:rPr>
        <w:t xml:space="preserve"> E isso é fazer com que um projeto continue [...]. </w:t>
      </w:r>
      <w:r w:rsidRPr="00DE1116">
        <w:rPr>
          <w:rFonts w:ascii="Times New Roman" w:eastAsia="Calibri" w:hAnsi="Times New Roman" w:cs="Times New Roman"/>
          <w:b/>
        </w:rPr>
        <w:t>E o projeto sofreu alterações!</w:t>
      </w:r>
      <w:r w:rsidRPr="00DE1116">
        <w:rPr>
          <w:rFonts w:ascii="Times New Roman" w:eastAsia="Calibri" w:hAnsi="Times New Roman" w:cs="Times New Roman"/>
        </w:rPr>
        <w:t xml:space="preserve"> </w:t>
      </w:r>
      <w:proofErr w:type="gramStart"/>
      <w:r w:rsidRPr="00DE1116">
        <w:rPr>
          <w:rFonts w:ascii="Times New Roman" w:eastAsia="Calibri" w:hAnsi="Times New Roman" w:cs="Times New Roman"/>
        </w:rPr>
        <w:t>[...] Porque</w:t>
      </w:r>
      <w:proofErr w:type="gramEnd"/>
      <w:r w:rsidRPr="00DE1116">
        <w:rPr>
          <w:rFonts w:ascii="Times New Roman" w:eastAsia="Calibri" w:hAnsi="Times New Roman" w:cs="Times New Roman"/>
        </w:rPr>
        <w:t xml:space="preserve"> a gente fazia, elaborava o projeto, a metodologia e aplicava. E quando a gente voltava, criava uma outra metodologia baseada na experiência que a gente tinha vivido. As coisas começaram a dar certo. [...] se a gente não tivesse resolvido aqueles conflitos na metodologia, o projeto já começaria na escola dando errado. Então, quando o projeto começou, a gente estava em sintonia [...]. E quando termina o projeto a gente também faz uma avaliação de como foi. </w:t>
      </w:r>
      <w:r w:rsidRPr="00DE1116">
        <w:rPr>
          <w:rFonts w:ascii="Times New Roman" w:eastAsia="Calibri" w:hAnsi="Times New Roman" w:cs="Times New Roman"/>
          <w:b/>
        </w:rPr>
        <w:t>Então, nessa avaliação, eu pude ver que por mais que um amigo não tivesse colaborado numa etapa do processo, em outra, ele supriu.</w:t>
      </w:r>
      <w:r w:rsidRPr="00DE1116">
        <w:rPr>
          <w:rFonts w:ascii="Times New Roman" w:eastAsia="Calibri" w:hAnsi="Times New Roman" w:cs="Times New Roman"/>
        </w:rPr>
        <w:t xml:space="preserve"> (TAMIRES, 2018, grifo nosso).  </w:t>
      </w:r>
    </w:p>
    <w:p w:rsidR="00DE1116" w:rsidRPr="00DE1116" w:rsidRDefault="00DE1116" w:rsidP="00DE1116">
      <w:pPr>
        <w:spacing w:after="0" w:line="240" w:lineRule="auto"/>
        <w:ind w:firstLine="709"/>
        <w:jc w:val="both"/>
        <w:rPr>
          <w:rFonts w:ascii="Times New Roman" w:eastAsia="Calibri" w:hAnsi="Times New Roman" w:cs="Times New Roman"/>
        </w:rPr>
      </w:pPr>
    </w:p>
    <w:p w:rsidR="00DE1116" w:rsidRP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Para</w:t>
      </w:r>
      <w:r w:rsidRPr="00DE1116">
        <w:rPr>
          <w:rFonts w:ascii="Times New Roman" w:eastAsia="Calibri" w:hAnsi="Times New Roman" w:cs="Times New Roman"/>
          <w:b/>
          <w:sz w:val="24"/>
          <w:szCs w:val="24"/>
        </w:rPr>
        <w:t xml:space="preserve"> Vinícius</w:t>
      </w:r>
      <w:r w:rsidRPr="00DE1116">
        <w:rPr>
          <w:rFonts w:ascii="Times New Roman" w:eastAsia="Calibri" w:hAnsi="Times New Roman" w:cs="Times New Roman"/>
          <w:sz w:val="24"/>
          <w:szCs w:val="24"/>
        </w:rPr>
        <w:t xml:space="preserve">, houve experiências práticas no interior do Grupo PET que geraram aprendizagens em decorrência da convivência com os pares. Dentre elas destacou contribuições para a percepção de que a escola democrática que se deseja está muito aquém da realidade e que numa sala de aula pode-se correr riscos em alguns momentos, mas é preciso refletir sobre a prática docente. </w:t>
      </w:r>
    </w:p>
    <w:p w:rsid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b/>
        </w:rPr>
        <w:t>Eu lembro que a gente tinha previsto uns 5 encontros e acabou sendo uns 9 ou 10, porque</w:t>
      </w:r>
      <w:r w:rsidRPr="00DE1116">
        <w:rPr>
          <w:rFonts w:ascii="Times New Roman" w:eastAsia="Calibri" w:hAnsi="Times New Roman" w:cs="Times New Roman"/>
        </w:rPr>
        <w:t xml:space="preserve"> </w:t>
      </w:r>
      <w:r w:rsidRPr="00DE1116">
        <w:rPr>
          <w:rFonts w:ascii="Times New Roman" w:eastAsia="Calibri" w:hAnsi="Times New Roman" w:cs="Times New Roman"/>
          <w:b/>
        </w:rPr>
        <w:t>nada dava como planejado. Muita inexperiência!</w:t>
      </w:r>
      <w:r w:rsidRPr="00DE1116">
        <w:rPr>
          <w:rFonts w:ascii="Times New Roman" w:eastAsia="Calibri" w:hAnsi="Times New Roman" w:cs="Times New Roman"/>
        </w:rPr>
        <w:t xml:space="preserve"> </w:t>
      </w:r>
      <w:r w:rsidRPr="00DE1116">
        <w:rPr>
          <w:rFonts w:ascii="Times New Roman" w:eastAsia="Calibri" w:hAnsi="Times New Roman" w:cs="Times New Roman"/>
          <w:b/>
        </w:rPr>
        <w:t>Isso que fez a diferença na formação, e é isso que falta na graduação em si.</w:t>
      </w:r>
      <w:r w:rsidRPr="00DE1116">
        <w:rPr>
          <w:rFonts w:ascii="Times New Roman" w:eastAsia="Calibri" w:hAnsi="Times New Roman" w:cs="Times New Roman"/>
        </w:rPr>
        <w:t xml:space="preserve"> É você poder ter um espaço que você vai experimentar, você vai errar, vai aprender e você vai saber o que vai fazer de novo, o que não sabe. Como várias atividades ali, eu olho e penso: </w:t>
      </w:r>
      <w:r w:rsidRPr="00DE1116">
        <w:rPr>
          <w:rFonts w:ascii="Times New Roman" w:eastAsia="Calibri" w:hAnsi="Times New Roman" w:cs="Times New Roman"/>
          <w:b/>
        </w:rPr>
        <w:t>Poxa, poderia ter feito de outra forma!</w:t>
      </w:r>
      <w:r w:rsidRPr="00DE1116">
        <w:rPr>
          <w:rFonts w:ascii="Times New Roman" w:eastAsia="Calibri" w:hAnsi="Times New Roman" w:cs="Times New Roman"/>
          <w:i/>
        </w:rPr>
        <w:t xml:space="preserve"> </w:t>
      </w:r>
      <w:r w:rsidRPr="00DE1116">
        <w:rPr>
          <w:rFonts w:ascii="Times New Roman" w:eastAsia="Calibri" w:hAnsi="Times New Roman" w:cs="Times New Roman"/>
        </w:rPr>
        <w:t xml:space="preserve">[...] tem a questão da relação com as professoras, que nesse primeiro projeto, ainda não era tão boa. Até porque também era todo mundo de períodos iniciais, imaturos. </w:t>
      </w:r>
      <w:r w:rsidRPr="00DE1116">
        <w:rPr>
          <w:rFonts w:ascii="Times New Roman" w:eastAsia="Calibri" w:hAnsi="Times New Roman" w:cs="Times New Roman"/>
        </w:rPr>
        <w:lastRenderedPageBreak/>
        <w:t xml:space="preserve">[...] os professores não entendiam tão bem o projeto [...]. Ter que convencer o professor de dar um horário, porque ele também tem o horário dele que tem que dar conta daquele conteúdo. Mas </w:t>
      </w:r>
      <w:r w:rsidRPr="00DE1116">
        <w:rPr>
          <w:rFonts w:ascii="Times New Roman" w:eastAsia="Calibri" w:hAnsi="Times New Roman" w:cs="Times New Roman"/>
          <w:b/>
        </w:rPr>
        <w:t xml:space="preserve">algo que ficou muito forte para mim foi a questão material, sabe? </w:t>
      </w:r>
      <w:r w:rsidRPr="00DE1116">
        <w:rPr>
          <w:rFonts w:ascii="Times New Roman" w:eastAsia="Calibri" w:hAnsi="Times New Roman" w:cs="Times New Roman"/>
        </w:rPr>
        <w:t xml:space="preserve">Por exemplo, teve uma atividade que a gente decidiu fazer um vídeo que era contando meio que, </w:t>
      </w:r>
      <w:proofErr w:type="gramStart"/>
      <w:r w:rsidRPr="00DE1116">
        <w:rPr>
          <w:rFonts w:ascii="Times New Roman" w:eastAsia="Calibri" w:hAnsi="Times New Roman" w:cs="Times New Roman"/>
        </w:rPr>
        <w:t>uma histórias</w:t>
      </w:r>
      <w:proofErr w:type="gramEnd"/>
      <w:r w:rsidRPr="00DE1116">
        <w:rPr>
          <w:rFonts w:ascii="Times New Roman" w:eastAsia="Calibri" w:hAnsi="Times New Roman" w:cs="Times New Roman"/>
        </w:rPr>
        <w:t xml:space="preserve"> dos </w:t>
      </w:r>
      <w:r w:rsidRPr="00DE1116">
        <w:rPr>
          <w:rFonts w:ascii="Times New Roman" w:eastAsia="Calibri" w:hAnsi="Times New Roman" w:cs="Times New Roman"/>
          <w:i/>
        </w:rPr>
        <w:t>games</w:t>
      </w:r>
      <w:r w:rsidRPr="00DE1116">
        <w:rPr>
          <w:rFonts w:ascii="Times New Roman" w:eastAsia="Calibri" w:hAnsi="Times New Roman" w:cs="Times New Roman"/>
        </w:rPr>
        <w:t xml:space="preserve"> e tal. </w:t>
      </w:r>
      <w:proofErr w:type="gramStart"/>
      <w:r w:rsidRPr="00DE1116">
        <w:rPr>
          <w:rFonts w:ascii="Times New Roman" w:eastAsia="Calibri" w:hAnsi="Times New Roman" w:cs="Times New Roman"/>
        </w:rPr>
        <w:t>[...] Mas</w:t>
      </w:r>
      <w:proofErr w:type="gramEnd"/>
      <w:r w:rsidRPr="00DE1116">
        <w:rPr>
          <w:rFonts w:ascii="Times New Roman" w:eastAsia="Calibri" w:hAnsi="Times New Roman" w:cs="Times New Roman"/>
        </w:rPr>
        <w:t xml:space="preserve"> chegou na hora, a caixinha que a gente levou, não dava vazão e eles não conseguiam ouvir. Aí, tivemos que sair e eu fui e consegui uma caixa de som enorme na escola. [...] e não funcionou e a atividade não aconteceu. </w:t>
      </w:r>
      <w:proofErr w:type="gramStart"/>
      <w:r w:rsidRPr="00DE1116">
        <w:rPr>
          <w:rFonts w:ascii="Times New Roman" w:eastAsia="Calibri" w:hAnsi="Times New Roman" w:cs="Times New Roman"/>
        </w:rPr>
        <w:t>[...] Quer</w:t>
      </w:r>
      <w:proofErr w:type="gramEnd"/>
      <w:r w:rsidRPr="00DE1116">
        <w:rPr>
          <w:rFonts w:ascii="Times New Roman" w:eastAsia="Calibri" w:hAnsi="Times New Roman" w:cs="Times New Roman"/>
        </w:rPr>
        <w:t xml:space="preserve"> dizer, essa questão material da escola tanto a nossa questão material para produzir o vídeo desde a filmagem até a edição, quanto da escola para reproduzir esse vídeo, sabe? Uma escola que não estava preparada </w:t>
      </w:r>
      <w:proofErr w:type="gramStart"/>
      <w:r w:rsidRPr="00DE1116">
        <w:rPr>
          <w:rFonts w:ascii="Times New Roman" w:eastAsia="Calibri" w:hAnsi="Times New Roman" w:cs="Times New Roman"/>
        </w:rPr>
        <w:t>pra</w:t>
      </w:r>
      <w:proofErr w:type="gramEnd"/>
      <w:r w:rsidRPr="00DE1116">
        <w:rPr>
          <w:rFonts w:ascii="Times New Roman" w:eastAsia="Calibri" w:hAnsi="Times New Roman" w:cs="Times New Roman"/>
        </w:rPr>
        <w:t xml:space="preserve"> passar um vídeo. E a gente, também não sabia disso! [...] A gente nunca tinha praticamente estado em sala de aula. Então, a gente não tinha como prever certas coisas </w:t>
      </w:r>
      <w:proofErr w:type="gramStart"/>
      <w:r w:rsidRPr="00DE1116">
        <w:rPr>
          <w:rFonts w:ascii="Times New Roman" w:eastAsia="Calibri" w:hAnsi="Times New Roman" w:cs="Times New Roman"/>
        </w:rPr>
        <w:t>[...] É</w:t>
      </w:r>
      <w:proofErr w:type="gramEnd"/>
      <w:r w:rsidRPr="00DE1116">
        <w:rPr>
          <w:rFonts w:ascii="Times New Roman" w:eastAsia="Calibri" w:hAnsi="Times New Roman" w:cs="Times New Roman"/>
        </w:rPr>
        <w:t xml:space="preserve"> uma relação difícil! Claro que a gente não estava ali, na relação docente de fato. Mas, </w:t>
      </w:r>
      <w:r w:rsidRPr="00DE1116">
        <w:rPr>
          <w:rFonts w:ascii="Times New Roman" w:eastAsia="Calibri" w:hAnsi="Times New Roman" w:cs="Times New Roman"/>
          <w:b/>
        </w:rPr>
        <w:t xml:space="preserve">não é tão tranquilo uma </w:t>
      </w:r>
      <w:proofErr w:type="gramStart"/>
      <w:r w:rsidRPr="00DE1116">
        <w:rPr>
          <w:rFonts w:ascii="Times New Roman" w:eastAsia="Calibri" w:hAnsi="Times New Roman" w:cs="Times New Roman"/>
          <w:b/>
        </w:rPr>
        <w:t>relação professor</w:t>
      </w:r>
      <w:proofErr w:type="gramEnd"/>
      <w:r w:rsidRPr="00DE1116">
        <w:rPr>
          <w:rFonts w:ascii="Times New Roman" w:eastAsia="Calibri" w:hAnsi="Times New Roman" w:cs="Times New Roman"/>
          <w:b/>
        </w:rPr>
        <w:t xml:space="preserve">, coordenação, sabe? </w:t>
      </w:r>
      <w:r w:rsidRPr="00DE1116">
        <w:rPr>
          <w:rFonts w:ascii="Times New Roman" w:eastAsia="Calibri" w:hAnsi="Times New Roman" w:cs="Times New Roman"/>
        </w:rPr>
        <w:t xml:space="preserve">Tem </w:t>
      </w:r>
      <w:proofErr w:type="gramStart"/>
      <w:r w:rsidRPr="00DE1116">
        <w:rPr>
          <w:rFonts w:ascii="Times New Roman" w:eastAsia="Calibri" w:hAnsi="Times New Roman" w:cs="Times New Roman"/>
        </w:rPr>
        <w:t>toda essas confusões</w:t>
      </w:r>
      <w:proofErr w:type="gramEnd"/>
      <w:r w:rsidRPr="00DE1116">
        <w:rPr>
          <w:rFonts w:ascii="Times New Roman" w:eastAsia="Calibri" w:hAnsi="Times New Roman" w:cs="Times New Roman"/>
        </w:rPr>
        <w:t xml:space="preserve">, falta de organização. </w:t>
      </w:r>
      <w:r w:rsidRPr="00DE1116">
        <w:rPr>
          <w:rFonts w:ascii="Times New Roman" w:eastAsia="Calibri" w:hAnsi="Times New Roman" w:cs="Times New Roman"/>
          <w:b/>
        </w:rPr>
        <w:t>É tudo isso, falta de material, falta de professor, falta de organização, falta de respeito.</w:t>
      </w:r>
      <w:r w:rsidRPr="00DE1116">
        <w:rPr>
          <w:rFonts w:ascii="Times New Roman" w:eastAsia="Calibri" w:hAnsi="Times New Roman" w:cs="Times New Roman"/>
        </w:rPr>
        <w:t xml:space="preserve"> [...] </w:t>
      </w:r>
      <w:r w:rsidRPr="00DE1116">
        <w:rPr>
          <w:rFonts w:ascii="Times New Roman" w:eastAsia="Calibri" w:hAnsi="Times New Roman" w:cs="Times New Roman"/>
          <w:b/>
        </w:rPr>
        <w:t>E ao mesmo tempo fez muita diferença porque a gente se aproximou muito ali, nas relações de amizade</w:t>
      </w:r>
      <w:r w:rsidRPr="00DE1116">
        <w:rPr>
          <w:rFonts w:ascii="Times New Roman" w:eastAsia="Calibri" w:hAnsi="Times New Roman" w:cs="Times New Roman"/>
        </w:rPr>
        <w:t xml:space="preserve"> [...]. </w:t>
      </w:r>
      <w:r w:rsidRPr="00DE1116">
        <w:rPr>
          <w:rFonts w:ascii="Times New Roman" w:eastAsia="Calibri" w:hAnsi="Times New Roman" w:cs="Times New Roman"/>
          <w:b/>
        </w:rPr>
        <w:t xml:space="preserve">Porque a gente passou um momento crucial juntos. Um momento de formação inicial docente como </w:t>
      </w:r>
      <w:proofErr w:type="spellStart"/>
      <w:r w:rsidRPr="00DE1116">
        <w:rPr>
          <w:rFonts w:ascii="Times New Roman" w:eastAsia="Calibri" w:hAnsi="Times New Roman" w:cs="Times New Roman"/>
          <w:b/>
        </w:rPr>
        <w:t>licenciandos</w:t>
      </w:r>
      <w:proofErr w:type="spellEnd"/>
      <w:r w:rsidRPr="00DE1116">
        <w:rPr>
          <w:rFonts w:ascii="Times New Roman" w:eastAsia="Calibri" w:hAnsi="Times New Roman" w:cs="Times New Roman"/>
          <w:b/>
        </w:rPr>
        <w:t>, e estava ali, se ajudando.</w:t>
      </w:r>
      <w:r w:rsidRPr="00DE1116">
        <w:rPr>
          <w:rFonts w:ascii="Times New Roman" w:eastAsia="Calibri" w:hAnsi="Times New Roman" w:cs="Times New Roman"/>
        </w:rPr>
        <w:t xml:space="preserve"> Isso faz toda a diferença, do que estar ali na PPE também sozinho, por si só. </w:t>
      </w:r>
      <w:r w:rsidRPr="00DE1116">
        <w:rPr>
          <w:rFonts w:ascii="Times New Roman" w:eastAsia="Calibri" w:hAnsi="Times New Roman" w:cs="Times New Roman"/>
          <w:b/>
        </w:rPr>
        <w:t xml:space="preserve">Você estar numa sala com mais 4 amigos, você se sente muito mais seguro para falar, principalmente eu, que falo pra caramba! </w:t>
      </w:r>
      <w:r w:rsidRPr="00DE1116">
        <w:rPr>
          <w:rFonts w:ascii="Times New Roman" w:eastAsia="Calibri" w:hAnsi="Times New Roman" w:cs="Times New Roman"/>
        </w:rPr>
        <w:t>No PET, principalmente, eu era muito participativo muito mais do que eu fui na faculdade. Na faculdade eu não falava nada. [...] E assim, eu não tinha amigos. Os amigos que eu fiz na UFF são do PET e da moradia estudantil (VINÍCIUS, 2018, grifo nosso).</w:t>
      </w:r>
    </w:p>
    <w:p w:rsidR="00DE1116" w:rsidRPr="00DE1116" w:rsidRDefault="00DE1116" w:rsidP="00DE1116">
      <w:pPr>
        <w:spacing w:after="0" w:line="240" w:lineRule="auto"/>
        <w:ind w:left="2268"/>
        <w:jc w:val="both"/>
        <w:rPr>
          <w:rFonts w:ascii="Times New Roman" w:eastAsia="Calibri" w:hAnsi="Times New Roman" w:cs="Times New Roman"/>
        </w:rPr>
      </w:pPr>
    </w:p>
    <w:p w:rsidR="00DE1116" w:rsidRDefault="00DE1116" w:rsidP="00A56774">
      <w:pPr>
        <w:spacing w:after="0" w:line="240" w:lineRule="auto"/>
        <w:jc w:val="both"/>
        <w:rPr>
          <w:rFonts w:ascii="Times New Roman" w:eastAsia="Calibri" w:hAnsi="Times New Roman" w:cs="Times New Roman"/>
          <w:sz w:val="24"/>
          <w:szCs w:val="24"/>
        </w:rPr>
      </w:pPr>
      <w:r w:rsidRPr="00DE1116">
        <w:rPr>
          <w:rFonts w:ascii="Times New Roman" w:eastAsia="Calibri" w:hAnsi="Times New Roman" w:cs="Times New Roman"/>
        </w:rPr>
        <w:tab/>
      </w:r>
      <w:r w:rsidRPr="00DE1116">
        <w:rPr>
          <w:rFonts w:ascii="Times New Roman" w:eastAsia="Calibri" w:hAnsi="Times New Roman" w:cs="Times New Roman"/>
          <w:sz w:val="24"/>
          <w:szCs w:val="24"/>
        </w:rPr>
        <w:t xml:space="preserve">Para </w:t>
      </w:r>
      <w:r w:rsidRPr="00DE1116">
        <w:rPr>
          <w:rFonts w:ascii="Times New Roman" w:eastAsia="Calibri" w:hAnsi="Times New Roman" w:cs="Times New Roman"/>
          <w:b/>
          <w:sz w:val="24"/>
          <w:szCs w:val="24"/>
        </w:rPr>
        <w:t>Davi</w:t>
      </w:r>
      <w:r w:rsidRPr="00DE1116">
        <w:rPr>
          <w:rFonts w:ascii="Times New Roman" w:eastAsia="Calibri" w:hAnsi="Times New Roman" w:cs="Times New Roman"/>
          <w:sz w:val="24"/>
          <w:szCs w:val="24"/>
        </w:rPr>
        <w:t>, a vivência com o PET contribuiu para que pudesse participar de experiências diversificadas dentro e fora da Universidade. Afirmou que se não fossem os colegas, a Tutora e todo o ambiente que o PET proporciona tanto na questão prática como teórica, sua participação nas disciplinas de PPE teria sido conturbada e tensa. Neste sentido, o Grupo, ajudou a lidar com estas questões e a consolidar o sentimento de pertencimento à carreira.</w:t>
      </w:r>
    </w:p>
    <w:p w:rsidR="00A56774" w:rsidRPr="00DE1116" w:rsidRDefault="00A56774" w:rsidP="00A56774">
      <w:pPr>
        <w:spacing w:after="0" w:line="240" w:lineRule="auto"/>
        <w:jc w:val="both"/>
        <w:rPr>
          <w:rFonts w:ascii="Times New Roman" w:eastAsia="Calibri" w:hAnsi="Times New Roman" w:cs="Times New Roman"/>
          <w:sz w:val="24"/>
          <w:szCs w:val="24"/>
        </w:rPr>
      </w:pPr>
    </w:p>
    <w:p w:rsidR="00DE1116" w:rsidRPr="00DE1116" w:rsidRDefault="00DE1116" w:rsidP="00DE1116">
      <w:pPr>
        <w:spacing w:after="0" w:line="240" w:lineRule="auto"/>
        <w:ind w:left="2268"/>
        <w:jc w:val="both"/>
        <w:rPr>
          <w:rFonts w:ascii="Times New Roman" w:eastAsia="Calibri" w:hAnsi="Times New Roman" w:cs="Times New Roman"/>
        </w:rPr>
      </w:pPr>
      <w:r w:rsidRPr="00DE1116">
        <w:rPr>
          <w:rFonts w:ascii="Times New Roman" w:eastAsia="Calibri" w:hAnsi="Times New Roman" w:cs="Times New Roman"/>
        </w:rPr>
        <w:t xml:space="preserve">[...] durante o meu processo no PET eu iniciei, também, a PPE1 e dentro de um período era necessário o nosso acompanhamento, nosso estágio supervisionado em alguma escola na região. E eu fui para uma outra escola, também, aqui de Niterói e Estadual. </w:t>
      </w:r>
      <w:r w:rsidRPr="00DE1116">
        <w:rPr>
          <w:rFonts w:ascii="Times New Roman" w:eastAsia="Calibri" w:hAnsi="Times New Roman" w:cs="Times New Roman"/>
          <w:b/>
        </w:rPr>
        <w:t>Tive experiências completamente diferentes que ao mesmo tempo se complementavam: o PET e PPE.</w:t>
      </w:r>
      <w:r w:rsidRPr="00DE1116">
        <w:rPr>
          <w:rFonts w:ascii="Times New Roman" w:eastAsia="Calibri" w:hAnsi="Times New Roman" w:cs="Times New Roman"/>
        </w:rPr>
        <w:t xml:space="preserve"> Então, foi delegado, como eu era estagiário, já tinha vínculo com o professor que me recebeu na escola. </w:t>
      </w:r>
      <w:r w:rsidRPr="00DE1116">
        <w:rPr>
          <w:rFonts w:ascii="Times New Roman" w:eastAsia="Calibri" w:hAnsi="Times New Roman" w:cs="Times New Roman"/>
          <w:b/>
        </w:rPr>
        <w:t xml:space="preserve">Então já comecei a participar de um lado mais burocrático do fazer da prática docente que era preencher relatórios, corrigir provas, fazer acompanhamento e avaliação de aluno, aplicar prova, até completar o </w:t>
      </w:r>
      <w:r w:rsidRPr="00DE1116">
        <w:rPr>
          <w:rFonts w:ascii="Times New Roman" w:eastAsia="Calibri" w:hAnsi="Times New Roman" w:cs="Times New Roman"/>
          <w:b/>
          <w:i/>
        </w:rPr>
        <w:t>site</w:t>
      </w:r>
      <w:r w:rsidRPr="00DE1116">
        <w:rPr>
          <w:rFonts w:ascii="Times New Roman" w:eastAsia="Calibri" w:hAnsi="Times New Roman" w:cs="Times New Roman"/>
          <w:b/>
        </w:rPr>
        <w:t xml:space="preserve"> da SEDUC, se eu não me engano, a frequência escolar, as notas. Então, foi algo assim, diferente! </w:t>
      </w:r>
      <w:proofErr w:type="gramStart"/>
      <w:r w:rsidRPr="00DE1116">
        <w:rPr>
          <w:rFonts w:ascii="Times New Roman" w:eastAsia="Calibri" w:hAnsi="Times New Roman" w:cs="Times New Roman"/>
        </w:rPr>
        <w:t>[...] Não</w:t>
      </w:r>
      <w:proofErr w:type="gramEnd"/>
      <w:r w:rsidRPr="00DE1116">
        <w:rPr>
          <w:rFonts w:ascii="Times New Roman" w:eastAsia="Calibri" w:hAnsi="Times New Roman" w:cs="Times New Roman"/>
        </w:rPr>
        <w:t xml:space="preserve"> foi um baque, mas uma outra forma de entender a prática docente, a partir desses aspectos avaliativos, desses aspectos mais burocráticos da nossa função [...]. Então, foi uma atitude mesmo, que partiu de mim, essa escolha do professor e da escola e da continuação nessa escola e desse processo mais burocrático que estava exercendo lá. </w:t>
      </w:r>
      <w:r w:rsidRPr="00DE1116">
        <w:rPr>
          <w:rFonts w:ascii="Times New Roman" w:eastAsia="Calibri" w:hAnsi="Times New Roman" w:cs="Times New Roman"/>
          <w:b/>
        </w:rPr>
        <w:t>Só que desse mesmo modo que essa experiência me ajudou nessa formação, juntamente com o PET,</w:t>
      </w:r>
      <w:r w:rsidRPr="00DE1116">
        <w:rPr>
          <w:rFonts w:ascii="Times New Roman" w:eastAsia="Calibri" w:hAnsi="Times New Roman" w:cs="Times New Roman"/>
        </w:rPr>
        <w:t xml:space="preserve"> que já era início de 2015 é interessante que </w:t>
      </w:r>
      <w:r w:rsidRPr="00DE1116">
        <w:rPr>
          <w:rFonts w:ascii="Times New Roman" w:eastAsia="Calibri" w:hAnsi="Times New Roman" w:cs="Times New Roman"/>
          <w:b/>
        </w:rPr>
        <w:t>se inicia um processo de greve nas Universidades Federais aqui no Brasil e</w:t>
      </w:r>
      <w:r w:rsidRPr="00DE1116">
        <w:rPr>
          <w:rFonts w:ascii="Times New Roman" w:eastAsia="Calibri" w:hAnsi="Times New Roman" w:cs="Times New Roman"/>
        </w:rPr>
        <w:t xml:space="preserve"> principalmente aqui em Niterói, e </w:t>
      </w:r>
      <w:r w:rsidRPr="00DE1116">
        <w:rPr>
          <w:rFonts w:ascii="Times New Roman" w:eastAsia="Calibri" w:hAnsi="Times New Roman" w:cs="Times New Roman"/>
          <w:b/>
        </w:rPr>
        <w:t xml:space="preserve">eu começo a participar das assembleias, de alguns eventos que a ADUFF e o SINTUFF e outras </w:t>
      </w:r>
      <w:r w:rsidRPr="00DE1116">
        <w:rPr>
          <w:rFonts w:ascii="Times New Roman" w:eastAsia="Calibri" w:hAnsi="Times New Roman" w:cs="Times New Roman"/>
          <w:b/>
        </w:rPr>
        <w:lastRenderedPageBreak/>
        <w:t>organizações dos trabalhadores exercem</w:t>
      </w:r>
      <w:r w:rsidRPr="00DE1116">
        <w:rPr>
          <w:rFonts w:ascii="Times New Roman" w:eastAsia="Calibri" w:hAnsi="Times New Roman" w:cs="Times New Roman"/>
        </w:rPr>
        <w:t xml:space="preserve"> [...]. Aí, a partir disso, </w:t>
      </w:r>
      <w:r w:rsidRPr="00DE1116">
        <w:rPr>
          <w:rFonts w:ascii="Times New Roman" w:eastAsia="Calibri" w:hAnsi="Times New Roman" w:cs="Times New Roman"/>
          <w:b/>
        </w:rPr>
        <w:t>esse é o segundo ponto que também ajuda é muito importante na nossa formação com os docentes, essa participação nos coletivos no sindicato e nas organizações.</w:t>
      </w:r>
      <w:r w:rsidRPr="00DE1116">
        <w:rPr>
          <w:rFonts w:ascii="Times New Roman" w:eastAsia="Calibri" w:hAnsi="Times New Roman" w:cs="Times New Roman"/>
        </w:rPr>
        <w:t xml:space="preserve"> Mas, nesse período, </w:t>
      </w:r>
      <w:r w:rsidRPr="00DE1116">
        <w:rPr>
          <w:rFonts w:ascii="Times New Roman" w:eastAsia="Calibri" w:hAnsi="Times New Roman" w:cs="Times New Roman"/>
          <w:b/>
        </w:rPr>
        <w:t>uma parte desse período, eu volto para Minas Gerais porque estava em greve,</w:t>
      </w:r>
      <w:r w:rsidRPr="00DE1116">
        <w:rPr>
          <w:rFonts w:ascii="Times New Roman" w:eastAsia="Calibri" w:hAnsi="Times New Roman" w:cs="Times New Roman"/>
        </w:rPr>
        <w:t xml:space="preserve"> não continuei por aqui, </w:t>
      </w:r>
      <w:r w:rsidRPr="00DE1116">
        <w:rPr>
          <w:rFonts w:ascii="Times New Roman" w:eastAsia="Calibri" w:hAnsi="Times New Roman" w:cs="Times New Roman"/>
          <w:b/>
        </w:rPr>
        <w:t>e lá eu dou algumas aulas no cursinho pré-vestibular comunitário. Então, é a terceira experiência dentro desse processo que também me ajudou a construir essa minha identidade, esse meu sentimento de pertencimento a carreira docente.</w:t>
      </w:r>
      <w:r w:rsidRPr="00DE1116">
        <w:rPr>
          <w:rFonts w:ascii="Times New Roman" w:eastAsia="Calibri" w:hAnsi="Times New Roman" w:cs="Times New Roman"/>
        </w:rPr>
        <w:t xml:space="preserve"> [...] o mínimo de experiência que eu estava tendo no PET, me proporcionou uma experiência em PPE extremamente interessante, extremamente marcante. </w:t>
      </w:r>
      <w:r w:rsidRPr="00DE1116">
        <w:rPr>
          <w:rFonts w:ascii="Times New Roman" w:eastAsia="Calibri" w:hAnsi="Times New Roman" w:cs="Times New Roman"/>
          <w:b/>
        </w:rPr>
        <w:t xml:space="preserve">Porque a partir do momento que eu iniciei o PET, que foi pouco antes de PPE, a gente já é </w:t>
      </w:r>
      <w:proofErr w:type="gramStart"/>
      <w:r w:rsidRPr="00DE1116">
        <w:rPr>
          <w:rFonts w:ascii="Times New Roman" w:eastAsia="Calibri" w:hAnsi="Times New Roman" w:cs="Times New Roman"/>
          <w:b/>
        </w:rPr>
        <w:t>instigado</w:t>
      </w:r>
      <w:proofErr w:type="gramEnd"/>
      <w:r w:rsidRPr="00DE1116">
        <w:rPr>
          <w:rFonts w:ascii="Times New Roman" w:eastAsia="Calibri" w:hAnsi="Times New Roman" w:cs="Times New Roman"/>
          <w:b/>
        </w:rPr>
        <w:t xml:space="preserve">, a gente já é colocado na prática de dialogar com os professores, dialogar com a direção, com a coordenação. Então, é uma autonomia que é dada a nós, </w:t>
      </w:r>
      <w:r w:rsidRPr="00DE1116">
        <w:rPr>
          <w:rFonts w:ascii="Times New Roman" w:eastAsia="Calibri" w:hAnsi="Times New Roman" w:cs="Times New Roman"/>
        </w:rPr>
        <w:t xml:space="preserve">como a gente chama de </w:t>
      </w:r>
      <w:proofErr w:type="spellStart"/>
      <w:r w:rsidRPr="00DE1116">
        <w:rPr>
          <w:rFonts w:ascii="Times New Roman" w:eastAsia="Calibri" w:hAnsi="Times New Roman" w:cs="Times New Roman"/>
        </w:rPr>
        <w:t>petianos</w:t>
      </w:r>
      <w:proofErr w:type="spellEnd"/>
      <w:r w:rsidRPr="00DE1116">
        <w:rPr>
          <w:rFonts w:ascii="Times New Roman" w:eastAsia="Calibri" w:hAnsi="Times New Roman" w:cs="Times New Roman"/>
        </w:rPr>
        <w:t>, né? [...] foi o PET ali, me proporcionando um diálogo, uma relação mais estrutural com o professor de PPE na escola estadual, com a direção, com os alunos e com as turmas. [...] Coisas que muitos alunos não têm (DAVI, 2008, grifo nosso).</w:t>
      </w:r>
    </w:p>
    <w:p w:rsidR="00DE1116" w:rsidRPr="00DE1116" w:rsidRDefault="00DE1116" w:rsidP="00DE1116">
      <w:pPr>
        <w:spacing w:after="0" w:line="240" w:lineRule="auto"/>
        <w:jc w:val="both"/>
        <w:rPr>
          <w:rFonts w:ascii="Times New Roman" w:eastAsia="Calibri" w:hAnsi="Times New Roman" w:cs="Times New Roman"/>
          <w:sz w:val="24"/>
          <w:szCs w:val="24"/>
        </w:rPr>
      </w:pPr>
    </w:p>
    <w:p w:rsidR="00B66773" w:rsidRPr="00DE1116" w:rsidRDefault="00DE1116" w:rsidP="00B66773">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Os esclarecimentos dos respondentes nos levam a reforçar a relevância do fortalecimento das relações entre escola e formação de professores, reconhecendo seu valor para as mudanças qualitativas necessárias a ambas de tal modo, que suas ações reverberem para a realização de práticas ao nível da escola, da comunidade e da inserção dos sujeitos na experiência cotidiana respondendo às necessidades e às especificidades culturais de um povo (SCHRAM e CARVALHO, 2018).</w:t>
      </w:r>
    </w:p>
    <w:p w:rsidR="00DE1116" w:rsidRP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 xml:space="preserve">As considerações dos entrevistados sobre o valor da coletividade no enfrentamento dos conflitos, na superação das dificuldades, no planejamento e no redirecionamento das ações pedagógicas foram novamente retomadas e coadunam com as recomendações dos estudiosos a respeito do mesmo assunto. Segundo eles, o trabalho coletivo pode ser uma alternativa relevante para lidar com as relações que se estabelecem no campo da docência, auxiliando na troca de experiências e na tomada de decisões (PONTE, 2004). Afirmam que a riqueza desse tipo de trabalho, seja no processo de formação inicial ou continuada tem relação com o fato de que os diferentes olhares sobre um mesmo objeto (o ensino) permitirão a reflexão sobre a prática docente justamente por terem percepções diferentes, que ao serem postas em xeque vão dando formas e conteúdos às compreensões individuais (VICENTE e VASCONCELLOS, 2014). </w:t>
      </w:r>
    </w:p>
    <w:p w:rsidR="00DE1116" w:rsidRDefault="00DE1116" w:rsidP="00DE1116">
      <w:pPr>
        <w:spacing w:after="0" w:line="360" w:lineRule="auto"/>
        <w:ind w:firstLine="708"/>
        <w:jc w:val="both"/>
        <w:rPr>
          <w:rFonts w:ascii="Times New Roman" w:eastAsia="Calibri" w:hAnsi="Times New Roman" w:cs="Times New Roman"/>
          <w:sz w:val="24"/>
          <w:szCs w:val="24"/>
        </w:rPr>
      </w:pPr>
      <w:r w:rsidRPr="00DE1116">
        <w:rPr>
          <w:rFonts w:ascii="Times New Roman" w:eastAsia="Calibri" w:hAnsi="Times New Roman" w:cs="Times New Roman"/>
          <w:sz w:val="24"/>
          <w:szCs w:val="24"/>
        </w:rPr>
        <w:t xml:space="preserve">A participação em trabalhos que acontecem sob a perspectiva da coletividade parece ser um forte indicativo de amenização dos problemas que futuros professores enfrentarão, na medida em que proporcionam aos participantes discutir e relatar seus anseios, bem como </w:t>
      </w:r>
      <w:proofErr w:type="spellStart"/>
      <w:r w:rsidRPr="00DE1116">
        <w:rPr>
          <w:rFonts w:ascii="Times New Roman" w:eastAsia="Calibri" w:hAnsi="Times New Roman" w:cs="Times New Roman"/>
          <w:sz w:val="24"/>
          <w:szCs w:val="24"/>
        </w:rPr>
        <w:t>reorquestrar</w:t>
      </w:r>
      <w:proofErr w:type="spellEnd"/>
      <w:r w:rsidRPr="00DE1116">
        <w:rPr>
          <w:rFonts w:ascii="Times New Roman" w:eastAsia="Calibri" w:hAnsi="Times New Roman" w:cs="Times New Roman"/>
          <w:sz w:val="24"/>
          <w:szCs w:val="24"/>
        </w:rPr>
        <w:t xml:space="preserve">, produzir e mobilizar saberes (ANDRADE, 2006; TARDIF, 2014), por meio do compartilhar das experiências. </w:t>
      </w:r>
    </w:p>
    <w:p w:rsidR="004D27C4" w:rsidRDefault="004D27C4" w:rsidP="00A56774">
      <w:pPr>
        <w:spacing w:after="0" w:line="360" w:lineRule="auto"/>
        <w:jc w:val="both"/>
        <w:rPr>
          <w:rFonts w:ascii="Times New Roman" w:eastAsia="Calibri" w:hAnsi="Times New Roman" w:cs="Times New Roman"/>
          <w:sz w:val="24"/>
          <w:szCs w:val="24"/>
        </w:rPr>
      </w:pPr>
    </w:p>
    <w:p w:rsidR="00B66773" w:rsidRDefault="00B66773" w:rsidP="00B66773">
      <w:pPr>
        <w:spacing w:after="0" w:line="360" w:lineRule="auto"/>
        <w:jc w:val="both"/>
        <w:rPr>
          <w:rFonts w:ascii="Times New Roman" w:eastAsia="Calibri" w:hAnsi="Times New Roman" w:cs="Times New Roman"/>
          <w:b/>
          <w:sz w:val="24"/>
          <w:szCs w:val="24"/>
        </w:rPr>
      </w:pPr>
      <w:r w:rsidRPr="00B66773">
        <w:rPr>
          <w:rFonts w:ascii="Times New Roman" w:eastAsia="Calibri" w:hAnsi="Times New Roman" w:cs="Times New Roman"/>
          <w:b/>
          <w:sz w:val="24"/>
          <w:szCs w:val="24"/>
        </w:rPr>
        <w:lastRenderedPageBreak/>
        <w:t>Conclusão</w:t>
      </w:r>
    </w:p>
    <w:p w:rsidR="000F10EF" w:rsidRDefault="000F10EF" w:rsidP="00A56774">
      <w:pPr>
        <w:spacing w:after="0" w:line="240" w:lineRule="auto"/>
        <w:jc w:val="both"/>
        <w:rPr>
          <w:rFonts w:ascii="Times New Roman" w:eastAsia="Calibri" w:hAnsi="Times New Roman" w:cs="Times New Roman"/>
          <w:b/>
          <w:sz w:val="24"/>
          <w:szCs w:val="24"/>
        </w:rPr>
      </w:pPr>
    </w:p>
    <w:p w:rsidR="004D27C4" w:rsidRPr="000F10EF" w:rsidRDefault="000F10EF" w:rsidP="000F10EF">
      <w:pPr>
        <w:spacing w:after="0" w:line="360" w:lineRule="auto"/>
        <w:ind w:firstLine="709"/>
        <w:jc w:val="both"/>
        <w:rPr>
          <w:rFonts w:ascii="Times New Roman" w:eastAsia="Calibri" w:hAnsi="Times New Roman" w:cs="Times New Roman"/>
          <w:sz w:val="24"/>
          <w:szCs w:val="24"/>
        </w:rPr>
      </w:pPr>
      <w:r w:rsidRPr="000F10EF">
        <w:rPr>
          <w:rFonts w:ascii="Times New Roman" w:eastAsia="Calibri" w:hAnsi="Times New Roman" w:cs="Times New Roman"/>
          <w:sz w:val="24"/>
          <w:szCs w:val="24"/>
        </w:rPr>
        <w:t xml:space="preserve">Embora os resultados desta investigação sejam instigantes, consideramos que aprimoramentos devem ser implementados ante o valor atribuído à sua metodologia e perante os insistentes questionamentos sobre o lugar das licenciaturas nas IES e na formação dos futuros professores da educação básica. O conjunto dos dados analisados, o estudo das obras selecionadas e nossa experiência como formadoras de professores nos levam a defender a ideia de que programas voltados para a formação docente são relevantes e necessários, servindo como importantes aliados aos cursos de licenciatura. Para tanto, é imprescindível que haja forte articulação com a escola pública via configuração de acordos institucionais estabelecidos entre universidades, secretarias de educação e escolas, para os quais professores e alunos das instituições envolvidas sejam ouvidos e </w:t>
      </w:r>
      <w:proofErr w:type="spellStart"/>
      <w:r w:rsidRPr="000F10EF">
        <w:rPr>
          <w:rFonts w:ascii="Times New Roman" w:eastAsia="Calibri" w:hAnsi="Times New Roman" w:cs="Times New Roman"/>
          <w:sz w:val="24"/>
          <w:szCs w:val="24"/>
        </w:rPr>
        <w:t>corresponsabilizados</w:t>
      </w:r>
      <w:proofErr w:type="spellEnd"/>
      <w:r w:rsidRPr="000F10EF">
        <w:rPr>
          <w:rFonts w:ascii="Times New Roman" w:eastAsia="Calibri" w:hAnsi="Times New Roman" w:cs="Times New Roman"/>
          <w:sz w:val="24"/>
          <w:szCs w:val="24"/>
        </w:rPr>
        <w:t xml:space="preserve"> pela tessitura dos meandros desses acordos, tendo em vista os saberes acumulados e o domínio das especificidades regionais/locais que já possuem.</w:t>
      </w:r>
    </w:p>
    <w:p w:rsidR="00B66773" w:rsidRPr="00B66773" w:rsidRDefault="00A56774" w:rsidP="00A56774">
      <w:pPr>
        <w:spacing w:after="0" w:line="360" w:lineRule="auto"/>
        <w:ind w:firstLine="708"/>
        <w:jc w:val="both"/>
        <w:rPr>
          <w:rFonts w:ascii="Times New Roman" w:eastAsia="Calibri" w:hAnsi="Times New Roman" w:cs="Times New Roman"/>
          <w:sz w:val="24"/>
          <w:szCs w:val="24"/>
        </w:rPr>
      </w:pPr>
      <w:r w:rsidRPr="00B66773">
        <w:rPr>
          <w:rFonts w:ascii="Times New Roman" w:eastAsia="Calibri" w:hAnsi="Times New Roman" w:cs="Times New Roman"/>
          <w:sz w:val="24"/>
          <w:szCs w:val="24"/>
        </w:rPr>
        <w:t>Embora</w:t>
      </w:r>
      <w:r w:rsidR="00B66773" w:rsidRPr="00B66773">
        <w:rPr>
          <w:rFonts w:ascii="Times New Roman" w:eastAsia="Calibri" w:hAnsi="Times New Roman" w:cs="Times New Roman"/>
          <w:sz w:val="24"/>
          <w:szCs w:val="24"/>
        </w:rPr>
        <w:t xml:space="preserve"> profícuos, os caminhos que fazem a mediação dessa inter-relação não são simples, nem imediatos por fazerem parte de um processo de nuances e ruídos relativos aos processos da comunicação humana, de representações, formas de disseminação dos saberes envolvidos, da decodificação e interpretação da informação e, num dado contexto de forças sociais em conflito.</w:t>
      </w:r>
    </w:p>
    <w:p w:rsidR="00B66773" w:rsidRDefault="00B66773" w:rsidP="00B66773">
      <w:pPr>
        <w:pStyle w:val="Default"/>
      </w:pPr>
    </w:p>
    <w:p w:rsidR="00B66773" w:rsidRPr="008D4CED" w:rsidRDefault="00B66773" w:rsidP="00B66773">
      <w:pPr>
        <w:pStyle w:val="Default"/>
        <w:rPr>
          <w:sz w:val="23"/>
          <w:szCs w:val="23"/>
        </w:rPr>
      </w:pPr>
      <w:r w:rsidRPr="008D4CED">
        <w:rPr>
          <w:b/>
          <w:bCs/>
          <w:sz w:val="23"/>
          <w:szCs w:val="23"/>
        </w:rPr>
        <w:t xml:space="preserve">Referências Bibliográficas </w:t>
      </w:r>
    </w:p>
    <w:p w:rsidR="00994E21" w:rsidRPr="00994E21" w:rsidRDefault="00994E21" w:rsidP="00994E21">
      <w:pPr>
        <w:spacing w:after="0" w:line="276" w:lineRule="auto"/>
        <w:jc w:val="both"/>
        <w:outlineLvl w:val="0"/>
        <w:rPr>
          <w:rFonts w:ascii="Times New Roman" w:eastAsia="Calibri" w:hAnsi="Times New Roman" w:cs="Times New Roman"/>
          <w:b/>
          <w:sz w:val="24"/>
          <w:szCs w:val="24"/>
        </w:rPr>
      </w:pPr>
    </w:p>
    <w:p w:rsidR="00994E21" w:rsidRPr="008D4CED" w:rsidRDefault="00994E21" w:rsidP="00737048">
      <w:pPr>
        <w:tabs>
          <w:tab w:val="left" w:pos="6521"/>
        </w:tabs>
        <w:spacing w:after="0" w:line="240" w:lineRule="auto"/>
        <w:rPr>
          <w:rFonts w:ascii="Times New Roman" w:eastAsia="Calibri" w:hAnsi="Times New Roman" w:cs="Times New Roman"/>
          <w:sz w:val="24"/>
          <w:szCs w:val="24"/>
        </w:rPr>
      </w:pPr>
      <w:r w:rsidRPr="00994E21">
        <w:rPr>
          <w:rFonts w:ascii="Times New Roman" w:eastAsia="Calibri" w:hAnsi="Times New Roman" w:cs="Times New Roman"/>
          <w:sz w:val="24"/>
          <w:szCs w:val="24"/>
        </w:rPr>
        <w:t xml:space="preserve">ALVES-MAZZOTTI A. J.; GEWANDSZNAJDER, F. </w:t>
      </w:r>
      <w:r w:rsidRPr="00994E21">
        <w:rPr>
          <w:rFonts w:ascii="Times New Roman" w:eastAsia="Calibri" w:hAnsi="Times New Roman" w:cs="Times New Roman"/>
          <w:b/>
          <w:iCs/>
          <w:sz w:val="24"/>
          <w:szCs w:val="24"/>
        </w:rPr>
        <w:t>O método nas</w:t>
      </w:r>
      <w:r w:rsidRPr="00994E21">
        <w:rPr>
          <w:rFonts w:ascii="Times New Roman" w:eastAsia="Calibri" w:hAnsi="Times New Roman" w:cs="Times New Roman"/>
          <w:i/>
          <w:iCs/>
          <w:sz w:val="24"/>
          <w:szCs w:val="24"/>
        </w:rPr>
        <w:t xml:space="preserve"> </w:t>
      </w:r>
      <w:r w:rsidRPr="00994E21">
        <w:rPr>
          <w:rFonts w:ascii="Times New Roman" w:eastAsia="Calibri" w:hAnsi="Times New Roman" w:cs="Times New Roman"/>
          <w:b/>
          <w:iCs/>
          <w:sz w:val="24"/>
          <w:szCs w:val="24"/>
        </w:rPr>
        <w:t>ciências naturais e sociais:</w:t>
      </w:r>
      <w:r w:rsidRPr="00994E21">
        <w:rPr>
          <w:rFonts w:ascii="Times New Roman" w:eastAsia="Calibri" w:hAnsi="Times New Roman" w:cs="Times New Roman"/>
          <w:i/>
          <w:iCs/>
          <w:sz w:val="24"/>
          <w:szCs w:val="24"/>
        </w:rPr>
        <w:t xml:space="preserve"> </w:t>
      </w:r>
      <w:r w:rsidRPr="00994E21">
        <w:rPr>
          <w:rFonts w:ascii="Times New Roman" w:eastAsia="Calibri" w:hAnsi="Times New Roman" w:cs="Times New Roman"/>
          <w:sz w:val="24"/>
          <w:szCs w:val="24"/>
        </w:rPr>
        <w:t>Pesquisa quantitativa e qualitativa. 2. ed. São Paulo: Pioneira Thomson, 2002.</w:t>
      </w:r>
    </w:p>
    <w:p w:rsidR="00994E21" w:rsidRPr="008D4CED" w:rsidRDefault="00994E21" w:rsidP="00737048">
      <w:pPr>
        <w:tabs>
          <w:tab w:val="left" w:pos="6521"/>
        </w:tabs>
        <w:spacing w:after="0" w:line="240" w:lineRule="auto"/>
        <w:rPr>
          <w:rFonts w:ascii="Times New Roman" w:eastAsia="Calibri" w:hAnsi="Times New Roman" w:cs="Times New Roman"/>
          <w:sz w:val="24"/>
          <w:szCs w:val="24"/>
        </w:rPr>
      </w:pPr>
    </w:p>
    <w:p w:rsidR="00994E21" w:rsidRPr="008D4CED" w:rsidRDefault="00994E21" w:rsidP="00737048">
      <w:pPr>
        <w:tabs>
          <w:tab w:val="left" w:pos="6521"/>
        </w:tabs>
        <w:spacing w:after="0" w:line="240" w:lineRule="auto"/>
        <w:rPr>
          <w:rFonts w:ascii="Times New Roman" w:eastAsia="Calibri" w:hAnsi="Times New Roman" w:cs="Times New Roman"/>
          <w:sz w:val="24"/>
          <w:szCs w:val="24"/>
        </w:rPr>
      </w:pPr>
      <w:r w:rsidRPr="00994E21">
        <w:rPr>
          <w:rFonts w:ascii="Times New Roman" w:eastAsia="Calibri" w:hAnsi="Times New Roman" w:cs="Times New Roman"/>
          <w:sz w:val="24"/>
          <w:szCs w:val="24"/>
        </w:rPr>
        <w:t xml:space="preserve">ANDRADE, E. P. A. </w:t>
      </w:r>
      <w:r w:rsidRPr="00994E21">
        <w:rPr>
          <w:rFonts w:ascii="Times New Roman" w:eastAsia="Calibri" w:hAnsi="Times New Roman" w:cs="Times New Roman"/>
          <w:b/>
          <w:sz w:val="24"/>
          <w:szCs w:val="24"/>
        </w:rPr>
        <w:t>Um trem rumo às estrelas:</w:t>
      </w:r>
      <w:r w:rsidRPr="00994E21">
        <w:rPr>
          <w:rFonts w:ascii="Times New Roman" w:eastAsia="Calibri" w:hAnsi="Times New Roman" w:cs="Times New Roman"/>
          <w:sz w:val="24"/>
          <w:szCs w:val="24"/>
        </w:rPr>
        <w:t xml:space="preserve"> A Oficina de Formação Docente para o Ensino de História (O Curso de História da FAFIC). Tese (doutorado em educação). Niterói, Faculdade de Educação, Universidade Federal Fluminense, 2006.</w:t>
      </w:r>
    </w:p>
    <w:p w:rsidR="00994E21" w:rsidRPr="00994E21" w:rsidRDefault="00994E21" w:rsidP="00737048">
      <w:pPr>
        <w:tabs>
          <w:tab w:val="left" w:pos="6521"/>
        </w:tabs>
        <w:spacing w:after="0" w:line="240" w:lineRule="auto"/>
        <w:outlineLvl w:val="0"/>
        <w:rPr>
          <w:rFonts w:ascii="Times New Roman" w:eastAsia="Calibri" w:hAnsi="Times New Roman" w:cs="Times New Roman"/>
          <w:sz w:val="24"/>
          <w:szCs w:val="24"/>
          <w:lang w:val="pt-PT"/>
        </w:rPr>
      </w:pPr>
    </w:p>
    <w:p w:rsidR="00994E21" w:rsidRPr="00994E21" w:rsidRDefault="00994E21" w:rsidP="00737048">
      <w:pPr>
        <w:tabs>
          <w:tab w:val="left" w:pos="6521"/>
        </w:tabs>
        <w:spacing w:after="0" w:line="240" w:lineRule="auto"/>
        <w:outlineLvl w:val="0"/>
        <w:rPr>
          <w:rFonts w:ascii="Times New Roman" w:eastAsia="Calibri" w:hAnsi="Times New Roman" w:cs="Times New Roman"/>
          <w:sz w:val="24"/>
          <w:szCs w:val="24"/>
          <w:lang w:val="pt-PT"/>
        </w:rPr>
      </w:pPr>
      <w:r w:rsidRPr="00994E21">
        <w:rPr>
          <w:rFonts w:ascii="Times New Roman" w:eastAsia="Calibri" w:hAnsi="Times New Roman" w:cs="Times New Roman"/>
          <w:sz w:val="24"/>
          <w:szCs w:val="24"/>
          <w:lang w:val="pt-PT"/>
        </w:rPr>
        <w:t xml:space="preserve">BARDIN, L. </w:t>
      </w:r>
      <w:r w:rsidRPr="00994E21">
        <w:rPr>
          <w:rFonts w:ascii="Times New Roman" w:eastAsia="Calibri" w:hAnsi="Times New Roman" w:cs="Times New Roman"/>
          <w:b/>
          <w:sz w:val="24"/>
          <w:szCs w:val="24"/>
          <w:lang w:val="pt-PT"/>
        </w:rPr>
        <w:t>Análise de Conteúdo</w:t>
      </w:r>
      <w:r w:rsidRPr="00994E21">
        <w:rPr>
          <w:rFonts w:ascii="Times New Roman" w:eastAsia="Calibri" w:hAnsi="Times New Roman" w:cs="Times New Roman"/>
          <w:sz w:val="24"/>
          <w:szCs w:val="24"/>
          <w:lang w:val="pt-PT"/>
        </w:rPr>
        <w:t>. Lisboa: Edições 70, 1996.</w:t>
      </w:r>
    </w:p>
    <w:p w:rsidR="00994E21" w:rsidRPr="00994E21" w:rsidRDefault="00994E21" w:rsidP="00737048">
      <w:pPr>
        <w:tabs>
          <w:tab w:val="left" w:pos="6521"/>
        </w:tabs>
        <w:spacing w:after="0" w:line="240" w:lineRule="auto"/>
        <w:rPr>
          <w:rFonts w:ascii="Times New Roman" w:eastAsia="Calibri" w:hAnsi="Times New Roman" w:cs="Times New Roman"/>
          <w:bCs/>
          <w:sz w:val="24"/>
          <w:szCs w:val="24"/>
        </w:rPr>
      </w:pPr>
    </w:p>
    <w:p w:rsidR="00994E21" w:rsidRPr="008D4CED" w:rsidRDefault="00994E21" w:rsidP="00737048">
      <w:pPr>
        <w:tabs>
          <w:tab w:val="left" w:pos="6521"/>
        </w:tabs>
        <w:spacing w:after="0" w:line="240" w:lineRule="auto"/>
        <w:rPr>
          <w:rFonts w:ascii="Times New Roman" w:eastAsia="Calibri" w:hAnsi="Times New Roman" w:cs="Times New Roman"/>
          <w:bCs/>
          <w:sz w:val="24"/>
          <w:szCs w:val="24"/>
        </w:rPr>
      </w:pPr>
      <w:r w:rsidRPr="00994E21">
        <w:rPr>
          <w:rFonts w:ascii="Times New Roman" w:eastAsia="Calibri" w:hAnsi="Times New Roman" w:cs="Times New Roman"/>
          <w:bCs/>
          <w:sz w:val="24"/>
          <w:szCs w:val="24"/>
        </w:rPr>
        <w:t xml:space="preserve">BRASIL. Decreto </w:t>
      </w:r>
      <w:proofErr w:type="gramStart"/>
      <w:r w:rsidRPr="00994E21">
        <w:rPr>
          <w:rFonts w:ascii="Times New Roman" w:eastAsia="Calibri" w:hAnsi="Times New Roman" w:cs="Times New Roman"/>
          <w:bCs/>
          <w:sz w:val="24"/>
          <w:szCs w:val="24"/>
        </w:rPr>
        <w:t>n.º</w:t>
      </w:r>
      <w:proofErr w:type="gramEnd"/>
      <w:r w:rsidRPr="00994E21">
        <w:rPr>
          <w:rFonts w:ascii="Times New Roman" w:eastAsia="Calibri" w:hAnsi="Times New Roman" w:cs="Times New Roman"/>
          <w:bCs/>
          <w:sz w:val="24"/>
          <w:szCs w:val="24"/>
        </w:rPr>
        <w:t xml:space="preserve"> 7.219, de 24 de junho de 2010. Dispõe sobre o Programa Institucional de Bolsa de Iniciação à Docência – PIBID e dá outras providências. </w:t>
      </w:r>
      <w:r w:rsidRPr="00994E21">
        <w:rPr>
          <w:rFonts w:ascii="Times New Roman" w:eastAsia="Calibri" w:hAnsi="Times New Roman" w:cs="Times New Roman"/>
          <w:b/>
          <w:bCs/>
          <w:iCs/>
          <w:sz w:val="24"/>
          <w:szCs w:val="24"/>
        </w:rPr>
        <w:t>Diário Oficial da União</w:t>
      </w:r>
      <w:r w:rsidRPr="00994E21">
        <w:rPr>
          <w:rFonts w:ascii="Times New Roman" w:eastAsia="Calibri" w:hAnsi="Times New Roman" w:cs="Times New Roman"/>
          <w:bCs/>
          <w:sz w:val="24"/>
          <w:szCs w:val="24"/>
        </w:rPr>
        <w:t>, Brasília, DF, 25 jul. 2010.</w:t>
      </w:r>
    </w:p>
    <w:p w:rsidR="00737048" w:rsidRPr="00994E21" w:rsidRDefault="00737048" w:rsidP="00737048">
      <w:pPr>
        <w:tabs>
          <w:tab w:val="left" w:pos="6521"/>
        </w:tabs>
        <w:spacing w:after="0" w:line="240" w:lineRule="auto"/>
        <w:rPr>
          <w:rFonts w:ascii="Times New Roman" w:eastAsia="Calibri" w:hAnsi="Times New Roman" w:cs="Times New Roman"/>
          <w:bCs/>
          <w:sz w:val="24"/>
          <w:szCs w:val="24"/>
        </w:rPr>
      </w:pP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r w:rsidRPr="00737048">
        <w:rPr>
          <w:rFonts w:ascii="Times New Roman" w:eastAsia="Calibri" w:hAnsi="Times New Roman" w:cs="Times New Roman"/>
          <w:sz w:val="24"/>
          <w:szCs w:val="24"/>
        </w:rPr>
        <w:t xml:space="preserve">GATTI, B. </w:t>
      </w:r>
      <w:r w:rsidRPr="00737048">
        <w:rPr>
          <w:rFonts w:ascii="Times New Roman" w:eastAsia="Calibri" w:hAnsi="Times New Roman" w:cs="Times New Roman"/>
          <w:b/>
          <w:sz w:val="24"/>
          <w:szCs w:val="24"/>
        </w:rPr>
        <w:t>Atratividade da carreira docente</w:t>
      </w:r>
      <w:r w:rsidRPr="00737048">
        <w:rPr>
          <w:rFonts w:ascii="Times New Roman" w:eastAsia="Calibri" w:hAnsi="Times New Roman" w:cs="Times New Roman"/>
          <w:sz w:val="24"/>
          <w:szCs w:val="24"/>
        </w:rPr>
        <w:t>; Relatório de Pesquisa. São Paulo: Fundação Carlos Chagas; Fundação Victor Civita, 2009.</w:t>
      </w:r>
    </w:p>
    <w:p w:rsidR="00737048" w:rsidRPr="00737048" w:rsidRDefault="00737048" w:rsidP="00737048">
      <w:pPr>
        <w:tabs>
          <w:tab w:val="left" w:pos="6521"/>
        </w:tabs>
        <w:spacing w:after="0" w:line="240" w:lineRule="auto"/>
        <w:rPr>
          <w:rFonts w:ascii="Times New Roman" w:eastAsia="Calibri" w:hAnsi="Times New Roman" w:cs="Times New Roman"/>
          <w:sz w:val="24"/>
          <w:szCs w:val="24"/>
        </w:rPr>
      </w:pPr>
    </w:p>
    <w:p w:rsidR="00737048" w:rsidRPr="008D4CED" w:rsidRDefault="00737048" w:rsidP="00737048">
      <w:pPr>
        <w:tabs>
          <w:tab w:val="left" w:pos="6521"/>
        </w:tabs>
        <w:spacing w:after="0" w:line="240" w:lineRule="auto"/>
        <w:rPr>
          <w:rFonts w:ascii="Times New Roman" w:eastAsia="Calibri" w:hAnsi="Times New Roman" w:cs="Times New Roman"/>
          <w:iCs/>
          <w:sz w:val="24"/>
          <w:szCs w:val="24"/>
        </w:rPr>
      </w:pPr>
      <w:r w:rsidRPr="00737048">
        <w:rPr>
          <w:rFonts w:ascii="Times New Roman" w:eastAsia="Calibri" w:hAnsi="Times New Roman" w:cs="Times New Roman"/>
          <w:iCs/>
          <w:sz w:val="24"/>
          <w:szCs w:val="24"/>
        </w:rPr>
        <w:t xml:space="preserve">______, B. Educação, escola e formação de professores: políticas e impasses. </w:t>
      </w:r>
      <w:r w:rsidRPr="00737048">
        <w:rPr>
          <w:rFonts w:ascii="Times New Roman" w:eastAsia="Calibri" w:hAnsi="Times New Roman" w:cs="Times New Roman"/>
          <w:b/>
          <w:iCs/>
          <w:sz w:val="24"/>
          <w:szCs w:val="24"/>
        </w:rPr>
        <w:t>Educar em Revista</w:t>
      </w:r>
      <w:r w:rsidRPr="00737048">
        <w:rPr>
          <w:rFonts w:ascii="Times New Roman" w:eastAsia="Calibri" w:hAnsi="Times New Roman" w:cs="Times New Roman"/>
          <w:iCs/>
          <w:sz w:val="24"/>
          <w:szCs w:val="24"/>
        </w:rPr>
        <w:t xml:space="preserve">, Curitiba, Brasil, n. 50, p. 51-67, </w:t>
      </w:r>
      <w:proofErr w:type="gramStart"/>
      <w:r w:rsidRPr="00737048">
        <w:rPr>
          <w:rFonts w:ascii="Times New Roman" w:eastAsia="Calibri" w:hAnsi="Times New Roman" w:cs="Times New Roman"/>
          <w:iCs/>
          <w:sz w:val="24"/>
          <w:szCs w:val="24"/>
        </w:rPr>
        <w:t>out./</w:t>
      </w:r>
      <w:proofErr w:type="gramEnd"/>
      <w:r w:rsidRPr="00737048">
        <w:rPr>
          <w:rFonts w:ascii="Times New Roman" w:eastAsia="Calibri" w:hAnsi="Times New Roman" w:cs="Times New Roman"/>
          <w:iCs/>
          <w:sz w:val="24"/>
          <w:szCs w:val="24"/>
        </w:rPr>
        <w:t>dez. 2013. Editora UFPR.</w:t>
      </w:r>
    </w:p>
    <w:p w:rsidR="00737048" w:rsidRPr="008D4CED" w:rsidRDefault="00737048" w:rsidP="00737048">
      <w:pPr>
        <w:tabs>
          <w:tab w:val="left" w:pos="6521"/>
        </w:tabs>
        <w:spacing w:after="0" w:line="240" w:lineRule="auto"/>
        <w:rPr>
          <w:rFonts w:ascii="Times New Roman" w:eastAsia="Calibri" w:hAnsi="Times New Roman" w:cs="Times New Roman"/>
          <w:iCs/>
          <w:sz w:val="24"/>
          <w:szCs w:val="24"/>
        </w:rPr>
      </w:pP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r w:rsidRPr="00737048">
        <w:rPr>
          <w:rFonts w:ascii="Times New Roman" w:eastAsia="Calibri" w:hAnsi="Times New Roman" w:cs="Times New Roman"/>
          <w:sz w:val="24"/>
          <w:szCs w:val="24"/>
        </w:rPr>
        <w:lastRenderedPageBreak/>
        <w:t xml:space="preserve">_______, B. Políticas de formação de professores. In: SCARELI, G. (Org.). </w:t>
      </w:r>
      <w:r w:rsidRPr="00737048">
        <w:rPr>
          <w:rFonts w:ascii="Times New Roman" w:eastAsia="Calibri" w:hAnsi="Times New Roman" w:cs="Times New Roman"/>
          <w:b/>
          <w:sz w:val="24"/>
          <w:szCs w:val="24"/>
        </w:rPr>
        <w:t>Educação, Culturas, Políticas e Práticas Educacionais e suas</w:t>
      </w:r>
      <w:r w:rsidRPr="00737048">
        <w:rPr>
          <w:rFonts w:ascii="Times New Roman" w:eastAsia="Calibri" w:hAnsi="Times New Roman" w:cs="Times New Roman"/>
          <w:sz w:val="24"/>
          <w:szCs w:val="24"/>
        </w:rPr>
        <w:t xml:space="preserve"> </w:t>
      </w:r>
      <w:r w:rsidRPr="00737048">
        <w:rPr>
          <w:rFonts w:ascii="Times New Roman" w:eastAsia="Calibri" w:hAnsi="Times New Roman" w:cs="Times New Roman"/>
          <w:b/>
          <w:sz w:val="24"/>
          <w:szCs w:val="24"/>
        </w:rPr>
        <w:t>relações com a Pesquisa</w:t>
      </w:r>
      <w:r w:rsidRPr="00737048">
        <w:rPr>
          <w:rFonts w:ascii="Times New Roman" w:eastAsia="Calibri" w:hAnsi="Times New Roman" w:cs="Times New Roman"/>
          <w:sz w:val="24"/>
          <w:szCs w:val="24"/>
        </w:rPr>
        <w:t xml:space="preserve">. Porto Alegre: Sulina, 2015. </w:t>
      </w: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p>
    <w:p w:rsidR="00737048" w:rsidRPr="008D4CED" w:rsidRDefault="00737048" w:rsidP="00737048">
      <w:pPr>
        <w:tabs>
          <w:tab w:val="left" w:pos="6521"/>
        </w:tabs>
        <w:spacing w:after="0" w:line="240" w:lineRule="auto"/>
        <w:outlineLvl w:val="0"/>
        <w:rPr>
          <w:rFonts w:ascii="Times New Roman" w:eastAsia="Calibri" w:hAnsi="Times New Roman" w:cs="Times New Roman"/>
          <w:sz w:val="24"/>
          <w:szCs w:val="24"/>
        </w:rPr>
      </w:pPr>
      <w:r w:rsidRPr="00737048">
        <w:rPr>
          <w:rFonts w:ascii="Times New Roman" w:eastAsia="Calibri" w:hAnsi="Times New Roman" w:cs="Times New Roman"/>
          <w:sz w:val="24"/>
          <w:szCs w:val="24"/>
        </w:rPr>
        <w:t xml:space="preserve">GIL, A. C. </w:t>
      </w:r>
      <w:r w:rsidRPr="00737048">
        <w:rPr>
          <w:rFonts w:ascii="Times New Roman" w:eastAsia="Calibri" w:hAnsi="Times New Roman" w:cs="Times New Roman"/>
          <w:b/>
          <w:bCs/>
          <w:sz w:val="24"/>
          <w:szCs w:val="24"/>
        </w:rPr>
        <w:t>Como elaborar projetos de pesquisa</w:t>
      </w:r>
      <w:r w:rsidRPr="00737048">
        <w:rPr>
          <w:rFonts w:ascii="Times New Roman" w:eastAsia="Calibri" w:hAnsi="Times New Roman" w:cs="Times New Roman"/>
          <w:sz w:val="24"/>
          <w:szCs w:val="24"/>
        </w:rPr>
        <w:t>. 4. ed. São Paulo: Atlas, 2002.</w:t>
      </w:r>
    </w:p>
    <w:p w:rsidR="00737048" w:rsidRPr="008D4CED" w:rsidRDefault="00737048" w:rsidP="00737048">
      <w:pPr>
        <w:tabs>
          <w:tab w:val="left" w:pos="6521"/>
        </w:tabs>
        <w:spacing w:after="0" w:line="240" w:lineRule="auto"/>
        <w:outlineLvl w:val="0"/>
        <w:rPr>
          <w:rFonts w:ascii="Times New Roman" w:eastAsia="Calibri" w:hAnsi="Times New Roman" w:cs="Times New Roman"/>
          <w:sz w:val="24"/>
          <w:szCs w:val="24"/>
        </w:rPr>
      </w:pP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r w:rsidRPr="00737048">
        <w:rPr>
          <w:rFonts w:ascii="Times New Roman" w:eastAsia="Calibri" w:hAnsi="Times New Roman" w:cs="Times New Roman"/>
          <w:sz w:val="24"/>
          <w:szCs w:val="24"/>
        </w:rPr>
        <w:t xml:space="preserve">LÜDKE, M; ANDRÉ, M. E. D. A. </w:t>
      </w:r>
      <w:r w:rsidRPr="00737048">
        <w:rPr>
          <w:rFonts w:ascii="Times New Roman" w:eastAsia="Calibri" w:hAnsi="Times New Roman" w:cs="Times New Roman"/>
          <w:b/>
          <w:bCs/>
          <w:sz w:val="24"/>
          <w:szCs w:val="24"/>
        </w:rPr>
        <w:t xml:space="preserve">Pesquisa em educação: </w:t>
      </w:r>
      <w:r w:rsidRPr="00737048">
        <w:rPr>
          <w:rFonts w:ascii="Times New Roman" w:eastAsia="Calibri" w:hAnsi="Times New Roman" w:cs="Times New Roman"/>
          <w:sz w:val="24"/>
          <w:szCs w:val="24"/>
        </w:rPr>
        <w:t>abordagens qualitativas. 8. ed. São Paulo: EPU, 2004.</w:t>
      </w: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r w:rsidRPr="00737048">
        <w:rPr>
          <w:rFonts w:ascii="Times New Roman" w:eastAsia="Calibri" w:hAnsi="Times New Roman" w:cs="Times New Roman"/>
          <w:sz w:val="24"/>
          <w:szCs w:val="24"/>
        </w:rPr>
        <w:t xml:space="preserve">MATTOS, C. L. G. de; CASTRO, P. A. de. Entrevista como instrumento de pesquisa nos estudos sobre fracasso escolar. In: Seminário Internacional de Pesquisa e Estudos Qualitativos - pesquisa qualitativa: rigor em questão, 4, 2010, Rio Claro. </w:t>
      </w:r>
      <w:r w:rsidRPr="00737048">
        <w:rPr>
          <w:rFonts w:ascii="Times New Roman" w:eastAsia="Calibri" w:hAnsi="Times New Roman" w:cs="Times New Roman"/>
          <w:b/>
          <w:bCs/>
          <w:sz w:val="24"/>
          <w:szCs w:val="24"/>
        </w:rPr>
        <w:t>Anais do IV Seminário Internacional de Pesquisa e Estudos</w:t>
      </w:r>
      <w:r w:rsidRPr="00737048">
        <w:rPr>
          <w:rFonts w:ascii="Times New Roman" w:eastAsia="Calibri" w:hAnsi="Times New Roman" w:cs="Times New Roman"/>
          <w:sz w:val="24"/>
          <w:szCs w:val="24"/>
        </w:rPr>
        <w:t xml:space="preserve"> </w:t>
      </w:r>
      <w:r w:rsidRPr="00737048">
        <w:rPr>
          <w:rFonts w:ascii="Times New Roman" w:eastAsia="Calibri" w:hAnsi="Times New Roman" w:cs="Times New Roman"/>
          <w:b/>
          <w:bCs/>
          <w:sz w:val="24"/>
          <w:szCs w:val="24"/>
        </w:rPr>
        <w:t>Qualitativos</w:t>
      </w:r>
      <w:r w:rsidRPr="00737048">
        <w:rPr>
          <w:rFonts w:ascii="Times New Roman" w:eastAsia="Calibri" w:hAnsi="Times New Roman" w:cs="Times New Roman"/>
          <w:sz w:val="24"/>
          <w:szCs w:val="24"/>
        </w:rPr>
        <w:t>, 2010.</w:t>
      </w:r>
    </w:p>
    <w:p w:rsidR="00737048" w:rsidRPr="00737048" w:rsidRDefault="00737048" w:rsidP="00737048">
      <w:pPr>
        <w:tabs>
          <w:tab w:val="left" w:pos="6521"/>
        </w:tabs>
        <w:spacing w:after="0" w:line="240" w:lineRule="auto"/>
        <w:rPr>
          <w:rFonts w:ascii="Times New Roman" w:eastAsia="Calibri" w:hAnsi="Times New Roman" w:cs="Times New Roman"/>
          <w:sz w:val="24"/>
          <w:szCs w:val="24"/>
        </w:rPr>
      </w:pP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r w:rsidRPr="008D4CED">
        <w:rPr>
          <w:rFonts w:ascii="Times New Roman" w:eastAsia="Calibri" w:hAnsi="Times New Roman" w:cs="Times New Roman"/>
          <w:sz w:val="24"/>
          <w:szCs w:val="24"/>
        </w:rPr>
        <w:t>NÓVOA</w:t>
      </w:r>
      <w:r w:rsidRPr="00737048">
        <w:rPr>
          <w:rFonts w:ascii="Times New Roman" w:eastAsia="Calibri" w:hAnsi="Times New Roman" w:cs="Times New Roman"/>
          <w:sz w:val="24"/>
          <w:szCs w:val="24"/>
        </w:rPr>
        <w:t xml:space="preserve">, A. </w:t>
      </w:r>
      <w:r w:rsidRPr="00737048">
        <w:rPr>
          <w:rFonts w:ascii="Times New Roman" w:eastAsia="Calibri" w:hAnsi="Times New Roman" w:cs="Times New Roman"/>
          <w:b/>
          <w:sz w:val="24"/>
          <w:szCs w:val="24"/>
        </w:rPr>
        <w:t>Os professores: um novo objeto de investigação educacional?</w:t>
      </w:r>
      <w:r w:rsidRPr="00737048">
        <w:rPr>
          <w:rFonts w:ascii="Times New Roman" w:eastAsia="Calibri" w:hAnsi="Times New Roman" w:cs="Times New Roman"/>
          <w:sz w:val="24"/>
          <w:szCs w:val="24"/>
        </w:rPr>
        <w:t xml:space="preserve"> In: NÓVOA. A (Org.). </w:t>
      </w:r>
      <w:r w:rsidRPr="00737048">
        <w:rPr>
          <w:rFonts w:ascii="Times New Roman" w:eastAsia="Calibri" w:hAnsi="Times New Roman" w:cs="Times New Roman"/>
          <w:iCs/>
          <w:sz w:val="24"/>
          <w:szCs w:val="24"/>
        </w:rPr>
        <w:t>Vidas de professores</w:t>
      </w:r>
      <w:r w:rsidRPr="00737048">
        <w:rPr>
          <w:rFonts w:ascii="Times New Roman" w:eastAsia="Calibri" w:hAnsi="Times New Roman" w:cs="Times New Roman"/>
          <w:sz w:val="24"/>
          <w:szCs w:val="24"/>
        </w:rPr>
        <w:t xml:space="preserve">. 2. ed. Porto: Porto Editora, 2015. p. 13-30. </w:t>
      </w: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r w:rsidRPr="00737048">
        <w:rPr>
          <w:rFonts w:ascii="Times New Roman" w:eastAsia="Calibri" w:hAnsi="Times New Roman" w:cs="Times New Roman"/>
          <w:sz w:val="24"/>
          <w:szCs w:val="24"/>
        </w:rPr>
        <w:t xml:space="preserve">PONTE, J. P. </w:t>
      </w:r>
      <w:r w:rsidRPr="00737048">
        <w:rPr>
          <w:rFonts w:ascii="Times New Roman" w:eastAsia="Calibri" w:hAnsi="Times New Roman" w:cs="Times New Roman"/>
          <w:b/>
          <w:sz w:val="24"/>
          <w:szCs w:val="24"/>
        </w:rPr>
        <w:t xml:space="preserve">Pesquisar para compreender e transformar a nossa própria prática. </w:t>
      </w:r>
      <w:r w:rsidRPr="00737048">
        <w:rPr>
          <w:rFonts w:ascii="Times New Roman" w:eastAsia="Calibri" w:hAnsi="Times New Roman" w:cs="Times New Roman"/>
          <w:sz w:val="24"/>
          <w:szCs w:val="24"/>
        </w:rPr>
        <w:t>Educar em Revista, 24, 2004, p. 37-66.</w:t>
      </w:r>
    </w:p>
    <w:p w:rsidR="00737048" w:rsidRPr="00737048" w:rsidRDefault="00737048" w:rsidP="00737048">
      <w:pPr>
        <w:tabs>
          <w:tab w:val="left" w:pos="6521"/>
        </w:tabs>
        <w:spacing w:after="0" w:line="240" w:lineRule="auto"/>
        <w:rPr>
          <w:rFonts w:ascii="Times New Roman" w:eastAsia="Calibri" w:hAnsi="Times New Roman" w:cs="Times New Roman"/>
          <w:sz w:val="24"/>
          <w:szCs w:val="24"/>
        </w:rPr>
      </w:pPr>
    </w:p>
    <w:p w:rsidR="00737048" w:rsidRPr="00737048" w:rsidRDefault="00737048" w:rsidP="00737048">
      <w:pPr>
        <w:tabs>
          <w:tab w:val="left" w:pos="6521"/>
        </w:tabs>
        <w:spacing w:after="0" w:line="240" w:lineRule="auto"/>
        <w:rPr>
          <w:rFonts w:ascii="Times New Roman" w:eastAsia="Calibri" w:hAnsi="Times New Roman" w:cs="Times New Roman"/>
          <w:sz w:val="24"/>
          <w:szCs w:val="24"/>
        </w:rPr>
      </w:pPr>
      <w:r w:rsidRPr="00737048">
        <w:rPr>
          <w:rFonts w:ascii="Times New Roman" w:eastAsia="Calibri" w:hAnsi="Times New Roman" w:cs="Times New Roman"/>
          <w:sz w:val="24"/>
          <w:szCs w:val="24"/>
        </w:rPr>
        <w:t xml:space="preserve">SCHRAM, S. C.; CARVALHO, M. A. B. </w:t>
      </w:r>
      <w:r w:rsidRPr="00737048">
        <w:rPr>
          <w:rFonts w:ascii="Times New Roman" w:eastAsia="Calibri" w:hAnsi="Times New Roman" w:cs="Times New Roman"/>
          <w:b/>
          <w:sz w:val="24"/>
          <w:szCs w:val="24"/>
        </w:rPr>
        <w:t xml:space="preserve">O Pensar Educação em Paulo Freire: </w:t>
      </w:r>
      <w:r w:rsidRPr="00737048">
        <w:rPr>
          <w:rFonts w:ascii="Times New Roman" w:eastAsia="Calibri" w:hAnsi="Times New Roman" w:cs="Times New Roman"/>
          <w:sz w:val="24"/>
          <w:szCs w:val="24"/>
        </w:rPr>
        <w:t xml:space="preserve">Para uma Pedagogia de mudanças. Disponível em: </w:t>
      </w:r>
      <w:r w:rsidRPr="00737048">
        <w:rPr>
          <w:rFonts w:ascii="Times New Roman" w:eastAsia="Times New Roman" w:hAnsi="Times New Roman" w:cs="Times New Roman"/>
          <w:sz w:val="24"/>
          <w:szCs w:val="24"/>
          <w:lang w:eastAsia="pt-BR"/>
        </w:rPr>
        <w:t xml:space="preserve"> </w:t>
      </w:r>
      <w:r w:rsidRPr="00737048">
        <w:rPr>
          <w:rFonts w:ascii="Times New Roman" w:eastAsia="Calibri" w:hAnsi="Times New Roman" w:cs="Times New Roman"/>
          <w:sz w:val="24"/>
          <w:szCs w:val="24"/>
        </w:rPr>
        <w:fldChar w:fldCharType="begin"/>
      </w:r>
      <w:r w:rsidRPr="00737048">
        <w:rPr>
          <w:rFonts w:ascii="Times New Roman" w:eastAsia="Calibri" w:hAnsi="Times New Roman" w:cs="Times New Roman"/>
          <w:sz w:val="24"/>
          <w:szCs w:val="24"/>
        </w:rPr>
        <w:instrText xml:space="preserve"> HYPERLINK "http://</w:instrText>
      </w:r>
    </w:p>
    <w:p w:rsidR="00737048" w:rsidRPr="00737048" w:rsidRDefault="00737048" w:rsidP="00737048">
      <w:pPr>
        <w:tabs>
          <w:tab w:val="left" w:pos="6521"/>
        </w:tabs>
        <w:spacing w:after="0" w:line="240" w:lineRule="auto"/>
        <w:rPr>
          <w:rFonts w:ascii="Times New Roman" w:eastAsia="Calibri" w:hAnsi="Times New Roman" w:cs="Times New Roman"/>
          <w:sz w:val="24"/>
          <w:szCs w:val="24"/>
        </w:rPr>
      </w:pPr>
      <w:r w:rsidRPr="00737048">
        <w:rPr>
          <w:rFonts w:ascii="Times New Roman" w:eastAsia="Calibri" w:hAnsi="Times New Roman" w:cs="Times New Roman"/>
          <w:sz w:val="24"/>
          <w:szCs w:val="24"/>
        </w:rPr>
        <w:instrText>&lt; www.diaadiaeducacao.pr.gov.br/portals/pde/arquivos/852-2 &gt;. Acesso em:</w:instrText>
      </w:r>
    </w:p>
    <w:p w:rsidR="00737048" w:rsidRPr="008D4CED" w:rsidRDefault="00737048" w:rsidP="00737048">
      <w:pPr>
        <w:tabs>
          <w:tab w:val="left" w:pos="6521"/>
        </w:tabs>
        <w:spacing w:after="0" w:line="240" w:lineRule="auto"/>
        <w:rPr>
          <w:rFonts w:ascii="Times New Roman" w:eastAsia="Calibri" w:hAnsi="Times New Roman" w:cs="Times New Roman"/>
          <w:sz w:val="24"/>
          <w:szCs w:val="24"/>
          <w:u w:val="single"/>
        </w:rPr>
      </w:pPr>
      <w:r w:rsidRPr="00737048">
        <w:rPr>
          <w:rFonts w:ascii="Times New Roman" w:eastAsia="Calibri" w:hAnsi="Times New Roman" w:cs="Times New Roman"/>
          <w:sz w:val="24"/>
          <w:szCs w:val="24"/>
        </w:rPr>
        <w:instrText xml:space="preserve">" </w:instrText>
      </w:r>
      <w:r w:rsidRPr="00737048">
        <w:rPr>
          <w:rFonts w:ascii="Times New Roman" w:eastAsia="Calibri" w:hAnsi="Times New Roman" w:cs="Times New Roman"/>
          <w:sz w:val="24"/>
          <w:szCs w:val="24"/>
        </w:rPr>
        <w:fldChar w:fldCharType="separate"/>
      </w:r>
    </w:p>
    <w:p w:rsidR="00737048" w:rsidRPr="008D4CED" w:rsidRDefault="00737048" w:rsidP="00737048">
      <w:pPr>
        <w:tabs>
          <w:tab w:val="left" w:pos="6521"/>
        </w:tabs>
        <w:spacing w:after="0" w:line="240" w:lineRule="auto"/>
        <w:rPr>
          <w:rFonts w:ascii="Times New Roman" w:eastAsia="Calibri" w:hAnsi="Times New Roman" w:cs="Times New Roman"/>
          <w:sz w:val="24"/>
          <w:szCs w:val="24"/>
          <w:u w:val="single"/>
        </w:rPr>
      </w:pPr>
      <w:r w:rsidRPr="008D4CED">
        <w:rPr>
          <w:rFonts w:ascii="Times New Roman" w:eastAsia="Calibri" w:hAnsi="Times New Roman" w:cs="Times New Roman"/>
          <w:sz w:val="24"/>
          <w:szCs w:val="24"/>
        </w:rPr>
        <w:t>&lt;</w:t>
      </w:r>
      <w:r w:rsidRPr="008D4CED">
        <w:rPr>
          <w:rFonts w:ascii="Times New Roman" w:eastAsia="Calibri" w:hAnsi="Times New Roman" w:cs="Times New Roman"/>
          <w:sz w:val="24"/>
          <w:szCs w:val="24"/>
          <w:u w:val="single"/>
        </w:rPr>
        <w:t xml:space="preserve"> Www.diaadiaeducacao.pr.gov.br/portals/pde/arquivos/852-2</w:t>
      </w:r>
      <w:r w:rsidRPr="008D4CED">
        <w:rPr>
          <w:rFonts w:ascii="Times New Roman" w:eastAsia="Calibri" w:hAnsi="Times New Roman" w:cs="Times New Roman"/>
          <w:sz w:val="24"/>
          <w:szCs w:val="24"/>
        </w:rPr>
        <w:t xml:space="preserve"> &gt;. Acesso em: 10 de dezembro de 2018.</w:t>
      </w:r>
    </w:p>
    <w:p w:rsidR="00737048" w:rsidRPr="00737048" w:rsidRDefault="00737048" w:rsidP="00737048">
      <w:pPr>
        <w:tabs>
          <w:tab w:val="left" w:pos="6521"/>
        </w:tabs>
        <w:spacing w:after="0" w:line="240" w:lineRule="auto"/>
        <w:rPr>
          <w:rFonts w:ascii="Times New Roman" w:eastAsia="Calibri" w:hAnsi="Times New Roman" w:cs="Times New Roman"/>
          <w:sz w:val="24"/>
          <w:szCs w:val="24"/>
        </w:rPr>
      </w:pPr>
      <w:r w:rsidRPr="008D4CED">
        <w:rPr>
          <w:rFonts w:ascii="Times New Roman" w:eastAsia="Calibri" w:hAnsi="Times New Roman" w:cs="Times New Roman"/>
          <w:sz w:val="24"/>
          <w:szCs w:val="24"/>
        </w:rPr>
        <w:fldChar w:fldCharType="end"/>
      </w: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hyperlink r:id="rId8" w:history="1">
        <w:r w:rsidRPr="008D4CED">
          <w:rPr>
            <w:rFonts w:ascii="Times New Roman" w:eastAsia="Calibri" w:hAnsi="Times New Roman" w:cs="Times New Roman"/>
            <w:sz w:val="24"/>
            <w:szCs w:val="24"/>
          </w:rPr>
          <w:t>SOUSA NETO, M. F. de</w:t>
        </w:r>
      </w:hyperlink>
      <w:r w:rsidRPr="00737048">
        <w:rPr>
          <w:rFonts w:ascii="Times New Roman" w:eastAsia="Calibri" w:hAnsi="Times New Roman" w:cs="Times New Roman"/>
          <w:sz w:val="24"/>
          <w:szCs w:val="24"/>
        </w:rPr>
        <w:t>.</w:t>
      </w:r>
      <w:r w:rsidRPr="00737048">
        <w:rPr>
          <w:rFonts w:ascii="Times New Roman" w:eastAsia="Calibri" w:hAnsi="Times New Roman" w:cs="Times New Roman"/>
          <w:b/>
          <w:bCs/>
          <w:sz w:val="24"/>
          <w:szCs w:val="24"/>
        </w:rPr>
        <w:t> O ofício, a oficina e a profissão: reflexões sobre o lugar social do professor.</w:t>
      </w:r>
      <w:r w:rsidRPr="00737048">
        <w:rPr>
          <w:rFonts w:ascii="Times New Roman" w:eastAsia="Calibri" w:hAnsi="Times New Roman" w:cs="Times New Roman"/>
          <w:i/>
          <w:iCs/>
          <w:sz w:val="24"/>
          <w:szCs w:val="24"/>
        </w:rPr>
        <w:t> Cad. CEDES</w:t>
      </w:r>
      <w:r w:rsidRPr="00737048">
        <w:rPr>
          <w:rFonts w:ascii="Times New Roman" w:eastAsia="Calibri" w:hAnsi="Times New Roman" w:cs="Times New Roman"/>
          <w:sz w:val="24"/>
          <w:szCs w:val="24"/>
        </w:rPr>
        <w:t xml:space="preserve"> [online]. 2005, vol.25, n.66, pp.249-259. ISSN 0101-3262. Disponível em:&lt; </w:t>
      </w:r>
      <w:hyperlink r:id="rId9" w:history="1">
        <w:r w:rsidRPr="008D4CED">
          <w:rPr>
            <w:rFonts w:ascii="Times New Roman" w:eastAsia="Calibri" w:hAnsi="Times New Roman" w:cs="Times New Roman"/>
            <w:sz w:val="24"/>
            <w:szCs w:val="24"/>
            <w:u w:val="single"/>
          </w:rPr>
          <w:t>http://dx.doi.org/10.1590/S0101-32622005000200007</w:t>
        </w:r>
      </w:hyperlink>
      <w:r w:rsidRPr="00737048">
        <w:rPr>
          <w:rFonts w:ascii="Times New Roman" w:eastAsia="Calibri" w:hAnsi="Times New Roman" w:cs="Times New Roman"/>
          <w:sz w:val="24"/>
          <w:szCs w:val="24"/>
        </w:rPr>
        <w:t xml:space="preserve"> &gt; Acesso em: 28 de novembro de 2018.</w:t>
      </w:r>
    </w:p>
    <w:p w:rsidR="002C73BA" w:rsidRPr="00737048" w:rsidRDefault="002C73BA" w:rsidP="00737048">
      <w:pPr>
        <w:tabs>
          <w:tab w:val="left" w:pos="6521"/>
        </w:tabs>
        <w:spacing w:after="0" w:line="240" w:lineRule="auto"/>
        <w:rPr>
          <w:rFonts w:ascii="Times New Roman" w:eastAsia="Calibri" w:hAnsi="Times New Roman" w:cs="Times New Roman"/>
          <w:sz w:val="24"/>
          <w:szCs w:val="24"/>
        </w:rPr>
      </w:pP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r w:rsidRPr="008D4CED">
        <w:rPr>
          <w:rFonts w:ascii="Times New Roman" w:eastAsia="Calibri" w:hAnsi="Times New Roman" w:cs="Times New Roman"/>
          <w:sz w:val="24"/>
          <w:szCs w:val="24"/>
        </w:rPr>
        <w:t>TARDIF</w:t>
      </w:r>
      <w:r w:rsidRPr="008D4CED">
        <w:rPr>
          <w:rFonts w:ascii="Times New Roman" w:eastAsia="Calibri" w:hAnsi="Times New Roman" w:cs="Times New Roman"/>
          <w:sz w:val="24"/>
          <w:szCs w:val="24"/>
        </w:rPr>
        <w:t xml:space="preserve">, M. </w:t>
      </w:r>
      <w:r w:rsidRPr="008D4CED">
        <w:rPr>
          <w:rFonts w:ascii="Times New Roman" w:eastAsia="Calibri" w:hAnsi="Times New Roman" w:cs="Times New Roman"/>
          <w:b/>
          <w:bCs/>
          <w:sz w:val="24"/>
          <w:szCs w:val="24"/>
        </w:rPr>
        <w:t xml:space="preserve">Saberes docentes e formação profissional. </w:t>
      </w:r>
      <w:r w:rsidRPr="008D4CED">
        <w:rPr>
          <w:rFonts w:ascii="Times New Roman" w:eastAsia="Calibri" w:hAnsi="Times New Roman" w:cs="Times New Roman"/>
          <w:sz w:val="24"/>
          <w:szCs w:val="24"/>
        </w:rPr>
        <w:t>17. ed. Petrópolis, RJ: Vozes, 2014.</w:t>
      </w:r>
    </w:p>
    <w:p w:rsidR="00737048" w:rsidRPr="008D4CED" w:rsidRDefault="00737048" w:rsidP="00737048">
      <w:pPr>
        <w:tabs>
          <w:tab w:val="left" w:pos="6521"/>
        </w:tabs>
        <w:spacing w:after="0" w:line="240" w:lineRule="auto"/>
        <w:rPr>
          <w:rFonts w:ascii="Times New Roman" w:eastAsia="Calibri" w:hAnsi="Times New Roman" w:cs="Times New Roman"/>
          <w:sz w:val="24"/>
          <w:szCs w:val="24"/>
        </w:rPr>
      </w:pPr>
    </w:p>
    <w:p w:rsidR="00737048" w:rsidRPr="008D4CED" w:rsidRDefault="00737048" w:rsidP="00737048">
      <w:pPr>
        <w:spacing w:after="0" w:line="240" w:lineRule="auto"/>
        <w:rPr>
          <w:rFonts w:ascii="Times New Roman" w:eastAsia="Times New Roman" w:hAnsi="Times New Roman" w:cs="Times New Roman"/>
          <w:sz w:val="24"/>
          <w:szCs w:val="24"/>
          <w:highlight w:val="white"/>
        </w:rPr>
      </w:pPr>
      <w:r w:rsidRPr="00737048">
        <w:rPr>
          <w:rFonts w:ascii="Times New Roman" w:eastAsia="Times New Roman" w:hAnsi="Times New Roman" w:cs="Times New Roman"/>
          <w:sz w:val="24"/>
          <w:szCs w:val="24"/>
          <w:highlight w:val="white"/>
        </w:rPr>
        <w:t xml:space="preserve">VASCONCELLOS, M.; SANTIAGO, M. Cursos de licenciatura e práticas docentes na educação básica: relações entre o referencial </w:t>
      </w:r>
      <w:proofErr w:type="spellStart"/>
      <w:r w:rsidRPr="00737048">
        <w:rPr>
          <w:rFonts w:ascii="Times New Roman" w:eastAsia="Times New Roman" w:hAnsi="Times New Roman" w:cs="Times New Roman"/>
          <w:sz w:val="24"/>
          <w:szCs w:val="24"/>
          <w:highlight w:val="white"/>
        </w:rPr>
        <w:t>freireano</w:t>
      </w:r>
      <w:proofErr w:type="spellEnd"/>
      <w:r w:rsidRPr="00737048">
        <w:rPr>
          <w:rFonts w:ascii="Times New Roman" w:eastAsia="Times New Roman" w:hAnsi="Times New Roman" w:cs="Times New Roman"/>
          <w:sz w:val="24"/>
          <w:szCs w:val="24"/>
          <w:highlight w:val="white"/>
        </w:rPr>
        <w:t xml:space="preserve"> e a formação inicial inspirada pela abordagem interdisciplinar. </w:t>
      </w:r>
      <w:r w:rsidRPr="00737048">
        <w:rPr>
          <w:rFonts w:ascii="Times New Roman" w:eastAsia="Times New Roman" w:hAnsi="Times New Roman" w:cs="Times New Roman"/>
          <w:b/>
          <w:sz w:val="24"/>
          <w:szCs w:val="24"/>
          <w:highlight w:val="white"/>
        </w:rPr>
        <w:t>Revista ALEPH</w:t>
      </w:r>
      <w:r w:rsidRPr="00737048">
        <w:rPr>
          <w:rFonts w:ascii="Times New Roman" w:eastAsia="Times New Roman" w:hAnsi="Times New Roman" w:cs="Times New Roman"/>
          <w:sz w:val="24"/>
          <w:szCs w:val="24"/>
          <w:highlight w:val="white"/>
        </w:rPr>
        <w:t xml:space="preserve">. n. 28. </w:t>
      </w:r>
      <w:proofErr w:type="gramStart"/>
      <w:r w:rsidRPr="00737048">
        <w:rPr>
          <w:rFonts w:ascii="Times New Roman" w:eastAsia="Times New Roman" w:hAnsi="Times New Roman" w:cs="Times New Roman"/>
          <w:sz w:val="24"/>
          <w:szCs w:val="24"/>
          <w:highlight w:val="white"/>
        </w:rPr>
        <w:t>jul</w:t>
      </w:r>
      <w:proofErr w:type="gramEnd"/>
      <w:r w:rsidRPr="00737048">
        <w:rPr>
          <w:rFonts w:ascii="Times New Roman" w:eastAsia="Times New Roman" w:hAnsi="Times New Roman" w:cs="Times New Roman"/>
          <w:sz w:val="24"/>
          <w:szCs w:val="24"/>
          <w:highlight w:val="white"/>
        </w:rPr>
        <w:t>. 2017.</w:t>
      </w:r>
    </w:p>
    <w:p w:rsidR="00737048" w:rsidRPr="00737048" w:rsidRDefault="00737048" w:rsidP="00737048">
      <w:pPr>
        <w:spacing w:after="0" w:line="240" w:lineRule="auto"/>
        <w:rPr>
          <w:rFonts w:ascii="Times New Roman" w:eastAsia="Times New Roman" w:hAnsi="Times New Roman" w:cs="Times New Roman"/>
          <w:sz w:val="24"/>
          <w:szCs w:val="24"/>
          <w:highlight w:val="white"/>
        </w:rPr>
      </w:pPr>
    </w:p>
    <w:p w:rsidR="00737048" w:rsidRPr="008D4CED" w:rsidRDefault="00737048" w:rsidP="00737048">
      <w:pPr>
        <w:spacing w:after="0" w:line="240" w:lineRule="auto"/>
        <w:rPr>
          <w:rFonts w:ascii="Times New Roman" w:eastAsia="Calibri" w:hAnsi="Times New Roman" w:cs="Times New Roman"/>
          <w:iCs/>
          <w:sz w:val="24"/>
          <w:szCs w:val="24"/>
        </w:rPr>
      </w:pPr>
      <w:r w:rsidRPr="00737048">
        <w:rPr>
          <w:rFonts w:ascii="Times New Roman" w:eastAsia="Times New Roman" w:hAnsi="Times New Roman" w:cs="Times New Roman"/>
          <w:sz w:val="24"/>
          <w:szCs w:val="24"/>
          <w:highlight w:val="white"/>
        </w:rPr>
        <w:t xml:space="preserve">VASCONCELLOS, M.; VILELA, M. </w:t>
      </w:r>
      <w:r w:rsidRPr="00737048">
        <w:rPr>
          <w:rFonts w:ascii="Times New Roman" w:eastAsia="Times New Roman" w:hAnsi="Times New Roman" w:cs="Times New Roman"/>
          <w:sz w:val="24"/>
          <w:szCs w:val="24"/>
        </w:rPr>
        <w:t>Limites e possibilidades da formação inicial para o desenvolvimento de práticas autônomas.</w:t>
      </w:r>
      <w:r w:rsidRPr="00737048">
        <w:rPr>
          <w:rFonts w:ascii="Times New Roman" w:eastAsia="Calibri" w:hAnsi="Times New Roman" w:cs="Times New Roman"/>
          <w:sz w:val="24"/>
          <w:szCs w:val="24"/>
        </w:rPr>
        <w:t xml:space="preserve"> </w:t>
      </w:r>
      <w:r w:rsidRPr="00737048">
        <w:rPr>
          <w:rFonts w:ascii="Times New Roman" w:eastAsia="Calibri" w:hAnsi="Times New Roman" w:cs="Times New Roman"/>
          <w:b/>
          <w:iCs/>
          <w:sz w:val="24"/>
          <w:szCs w:val="24"/>
        </w:rPr>
        <w:t>Educar em Revista</w:t>
      </w:r>
      <w:r w:rsidRPr="00737048">
        <w:rPr>
          <w:rFonts w:ascii="Times New Roman" w:eastAsia="Calibri" w:hAnsi="Times New Roman" w:cs="Times New Roman"/>
          <w:iCs/>
          <w:sz w:val="24"/>
          <w:szCs w:val="24"/>
        </w:rPr>
        <w:t xml:space="preserve">, Curitiba, Brasil, n. 63, p. 157-172, </w:t>
      </w:r>
      <w:proofErr w:type="gramStart"/>
      <w:r w:rsidRPr="00737048">
        <w:rPr>
          <w:rFonts w:ascii="Times New Roman" w:eastAsia="Calibri" w:hAnsi="Times New Roman" w:cs="Times New Roman"/>
          <w:iCs/>
          <w:sz w:val="24"/>
          <w:szCs w:val="24"/>
        </w:rPr>
        <w:t>jan./</w:t>
      </w:r>
      <w:proofErr w:type="gramEnd"/>
      <w:r w:rsidRPr="00737048">
        <w:rPr>
          <w:rFonts w:ascii="Times New Roman" w:eastAsia="Calibri" w:hAnsi="Times New Roman" w:cs="Times New Roman"/>
          <w:iCs/>
          <w:sz w:val="24"/>
          <w:szCs w:val="24"/>
        </w:rPr>
        <w:t>mar. 2017.</w:t>
      </w:r>
    </w:p>
    <w:p w:rsidR="00737048" w:rsidRPr="008D4CED" w:rsidRDefault="00737048" w:rsidP="00737048">
      <w:pPr>
        <w:spacing w:after="0" w:line="240" w:lineRule="auto"/>
        <w:rPr>
          <w:rFonts w:ascii="Times New Roman" w:eastAsia="Calibri" w:hAnsi="Times New Roman" w:cs="Times New Roman"/>
          <w:iCs/>
          <w:sz w:val="24"/>
          <w:szCs w:val="24"/>
        </w:rPr>
      </w:pPr>
    </w:p>
    <w:p w:rsidR="00737048" w:rsidRPr="00737048" w:rsidRDefault="00737048" w:rsidP="00737048">
      <w:pPr>
        <w:tabs>
          <w:tab w:val="left" w:pos="6521"/>
        </w:tabs>
        <w:spacing w:after="0" w:line="240" w:lineRule="auto"/>
        <w:rPr>
          <w:rFonts w:ascii="Times New Roman" w:eastAsia="Calibri" w:hAnsi="Times New Roman" w:cs="Times New Roman"/>
          <w:iCs/>
          <w:sz w:val="24"/>
          <w:szCs w:val="24"/>
        </w:rPr>
      </w:pPr>
      <w:r w:rsidRPr="00737048">
        <w:rPr>
          <w:rFonts w:ascii="Times New Roman" w:eastAsia="Calibri" w:hAnsi="Times New Roman" w:cs="Times New Roman"/>
          <w:sz w:val="24"/>
          <w:szCs w:val="24"/>
        </w:rPr>
        <w:t>VICENTE, M., VASCONCELLOS, M. Perspectivas em Diálogo.</w:t>
      </w:r>
      <w:r w:rsidRPr="00737048">
        <w:rPr>
          <w:rFonts w:ascii="Times New Roman" w:eastAsia="Calibri" w:hAnsi="Times New Roman" w:cs="Times New Roman"/>
          <w:b/>
          <w:sz w:val="24"/>
          <w:szCs w:val="24"/>
        </w:rPr>
        <w:t xml:space="preserve"> Revista de Educação e Sociedade</w:t>
      </w:r>
      <w:r w:rsidRPr="00737048">
        <w:rPr>
          <w:rFonts w:ascii="Times New Roman" w:eastAsia="Calibri" w:hAnsi="Times New Roman" w:cs="Times New Roman"/>
          <w:sz w:val="24"/>
          <w:szCs w:val="24"/>
        </w:rPr>
        <w:t xml:space="preserve">, Naviraí, v. 01, n. 01, p. 43-54, </w:t>
      </w:r>
      <w:proofErr w:type="spellStart"/>
      <w:r w:rsidRPr="00737048">
        <w:rPr>
          <w:rFonts w:ascii="Times New Roman" w:eastAsia="Calibri" w:hAnsi="Times New Roman" w:cs="Times New Roman"/>
          <w:bCs/>
          <w:sz w:val="24"/>
          <w:szCs w:val="24"/>
        </w:rPr>
        <w:t>jan</w:t>
      </w:r>
      <w:proofErr w:type="spellEnd"/>
      <w:r w:rsidRPr="00737048">
        <w:rPr>
          <w:rFonts w:ascii="Times New Roman" w:eastAsia="Calibri" w:hAnsi="Times New Roman" w:cs="Times New Roman"/>
          <w:bCs/>
          <w:sz w:val="24"/>
          <w:szCs w:val="24"/>
        </w:rPr>
        <w:t>-jun. 2014. Disponível em:</w:t>
      </w:r>
      <w:r w:rsidRPr="00737048">
        <w:rPr>
          <w:rFonts w:ascii="Times New Roman" w:eastAsia="Calibri" w:hAnsi="Times New Roman" w:cs="Times New Roman"/>
          <w:iCs/>
          <w:sz w:val="24"/>
          <w:szCs w:val="24"/>
        </w:rPr>
        <w:t xml:space="preserve"> &lt;</w:t>
      </w:r>
      <w:hyperlink r:id="rId10" w:history="1">
        <w:r w:rsidRPr="008D4CED">
          <w:rPr>
            <w:rFonts w:ascii="Times New Roman" w:eastAsia="Calibri" w:hAnsi="Times New Roman" w:cs="Times New Roman"/>
            <w:iCs/>
            <w:sz w:val="24"/>
            <w:szCs w:val="24"/>
            <w:u w:val="single"/>
          </w:rPr>
          <w:t>http://www.seer.ufms.br/index.php/persdia</w:t>
        </w:r>
      </w:hyperlink>
      <w:r w:rsidRPr="008D4CED">
        <w:rPr>
          <w:rFonts w:ascii="Times New Roman" w:eastAsia="Calibri" w:hAnsi="Times New Roman" w:cs="Times New Roman"/>
          <w:iCs/>
          <w:sz w:val="24"/>
          <w:szCs w:val="24"/>
        </w:rPr>
        <w:t>&gt; Acesso em: 15 de janeiro de 2018.</w:t>
      </w:r>
    </w:p>
    <w:p w:rsidR="00737048" w:rsidRPr="00737048" w:rsidRDefault="00737048" w:rsidP="00737048">
      <w:pPr>
        <w:spacing w:after="120" w:line="240" w:lineRule="auto"/>
        <w:rPr>
          <w:rFonts w:ascii="Times" w:eastAsia="Times New Roman" w:hAnsi="Times" w:cs="Times New Roman"/>
          <w:sz w:val="24"/>
          <w:szCs w:val="24"/>
          <w:highlight w:val="white"/>
        </w:rPr>
      </w:pPr>
    </w:p>
    <w:p w:rsidR="00737048" w:rsidRPr="00737048" w:rsidRDefault="00737048" w:rsidP="00737048">
      <w:pPr>
        <w:tabs>
          <w:tab w:val="left" w:pos="6521"/>
        </w:tabs>
        <w:spacing w:after="0" w:line="240" w:lineRule="auto"/>
        <w:rPr>
          <w:rFonts w:ascii="Times" w:eastAsia="Calibri" w:hAnsi="Times" w:cs="Times New Roman"/>
          <w:sz w:val="24"/>
          <w:szCs w:val="24"/>
        </w:rPr>
      </w:pPr>
    </w:p>
    <w:p w:rsidR="00737048" w:rsidRPr="00737048" w:rsidRDefault="00737048" w:rsidP="00737048">
      <w:pPr>
        <w:tabs>
          <w:tab w:val="left" w:pos="6521"/>
        </w:tabs>
        <w:spacing w:after="120" w:line="240" w:lineRule="auto"/>
        <w:outlineLvl w:val="0"/>
        <w:rPr>
          <w:rFonts w:ascii="Times" w:eastAsia="Calibri" w:hAnsi="Times" w:cs="Times New Roman"/>
          <w:sz w:val="24"/>
          <w:szCs w:val="24"/>
        </w:rPr>
      </w:pPr>
    </w:p>
    <w:p w:rsidR="00994E21" w:rsidRPr="00994E21" w:rsidRDefault="00994E21" w:rsidP="00994E21">
      <w:pPr>
        <w:tabs>
          <w:tab w:val="left" w:pos="6521"/>
        </w:tabs>
        <w:spacing w:after="0" w:line="276" w:lineRule="auto"/>
        <w:rPr>
          <w:rFonts w:ascii="Times New Roman" w:eastAsia="Calibri" w:hAnsi="Times New Roman" w:cs="Times New Roman"/>
          <w:sz w:val="24"/>
          <w:szCs w:val="24"/>
        </w:rPr>
      </w:pPr>
      <w:bookmarkStart w:id="0" w:name="_GoBack"/>
      <w:bookmarkEnd w:id="0"/>
    </w:p>
    <w:p w:rsidR="00DE1116" w:rsidRDefault="00DE1116" w:rsidP="00994E21">
      <w:pPr>
        <w:spacing w:after="0" w:line="360" w:lineRule="auto"/>
        <w:jc w:val="both"/>
        <w:rPr>
          <w:rFonts w:ascii="Times New Roman" w:eastAsia="Calibri" w:hAnsi="Times New Roman" w:cs="Times New Roman"/>
          <w:sz w:val="24"/>
          <w:szCs w:val="24"/>
        </w:rPr>
      </w:pPr>
    </w:p>
    <w:p w:rsidR="004D27C4" w:rsidRPr="00DE1116" w:rsidRDefault="004D27C4" w:rsidP="00DE1116">
      <w:pPr>
        <w:spacing w:after="0" w:line="360" w:lineRule="auto"/>
        <w:ind w:firstLine="708"/>
        <w:jc w:val="both"/>
        <w:rPr>
          <w:rFonts w:ascii="Times New Roman" w:eastAsia="Calibri" w:hAnsi="Times New Roman" w:cs="Times New Roman"/>
          <w:sz w:val="24"/>
          <w:szCs w:val="24"/>
        </w:rPr>
      </w:pPr>
    </w:p>
    <w:sectPr w:rsidR="004D27C4" w:rsidRPr="00DE1116" w:rsidSect="008D4CED">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468" w:rsidRDefault="00295468" w:rsidP="00645D86">
      <w:pPr>
        <w:spacing w:after="0" w:line="240" w:lineRule="auto"/>
      </w:pPr>
      <w:r>
        <w:separator/>
      </w:r>
    </w:p>
  </w:endnote>
  <w:endnote w:type="continuationSeparator" w:id="0">
    <w:p w:rsidR="00295468" w:rsidRDefault="00295468" w:rsidP="00645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468" w:rsidRDefault="00295468" w:rsidP="00645D86">
      <w:pPr>
        <w:spacing w:after="0" w:line="240" w:lineRule="auto"/>
      </w:pPr>
      <w:r>
        <w:separator/>
      </w:r>
    </w:p>
  </w:footnote>
  <w:footnote w:type="continuationSeparator" w:id="0">
    <w:p w:rsidR="00295468" w:rsidRDefault="00295468" w:rsidP="00645D86">
      <w:pPr>
        <w:spacing w:after="0" w:line="240" w:lineRule="auto"/>
      </w:pPr>
      <w:r>
        <w:continuationSeparator/>
      </w:r>
    </w:p>
  </w:footnote>
  <w:footnote w:id="1">
    <w:p w:rsidR="00D46D60" w:rsidRPr="00D46D60" w:rsidRDefault="00D46D60" w:rsidP="00D46D60">
      <w:pPr>
        <w:pStyle w:val="Textodenotaderodap"/>
        <w:rPr>
          <w:rFonts w:cs="Calibri"/>
        </w:rPr>
      </w:pPr>
      <w:r w:rsidRPr="00D46D60">
        <w:rPr>
          <w:rStyle w:val="Refdenotaderodap"/>
          <w:rFonts w:cs="Calibri"/>
        </w:rPr>
        <w:footnoteRef/>
      </w:r>
      <w:r w:rsidRPr="00D46D60">
        <w:rPr>
          <w:rFonts w:cs="Calibri"/>
        </w:rPr>
        <w:t xml:space="preserve"> http://www.capes.gov.br/educacao-basica/capespibid/pibid</w:t>
      </w:r>
    </w:p>
  </w:footnote>
  <w:footnote w:id="2">
    <w:p w:rsidR="00D46D60" w:rsidRPr="00D46D60" w:rsidRDefault="00D46D60" w:rsidP="00D46D60">
      <w:pPr>
        <w:pStyle w:val="Textodenotaderodap"/>
        <w:jc w:val="both"/>
        <w:rPr>
          <w:rFonts w:cs="Calibri"/>
        </w:rPr>
      </w:pPr>
      <w:r w:rsidRPr="00D46D60">
        <w:rPr>
          <w:rStyle w:val="Refdenotaderodap"/>
          <w:rFonts w:cs="Calibri"/>
        </w:rPr>
        <w:footnoteRef/>
      </w:r>
      <w:r w:rsidRPr="00D46D60">
        <w:rPr>
          <w:rFonts w:cs="Calibri"/>
        </w:rPr>
        <w:t xml:space="preserve"> </w:t>
      </w:r>
      <w:r w:rsidRPr="00D46D60">
        <w:rPr>
          <w:rFonts w:cs="Calibri"/>
        </w:rPr>
        <w:t xml:space="preserve">Estas </w:t>
      </w:r>
      <w:r w:rsidRPr="00D46D60">
        <w:rPr>
          <w:rFonts w:cs="Calibri"/>
        </w:rPr>
        <w:t>informações estão disponíveis na Carta aprovada pela Assembleia Geral do XVI SUDESTEPET, em março de 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D86"/>
    <w:rsid w:val="00054AEA"/>
    <w:rsid w:val="000C130A"/>
    <w:rsid w:val="000F10EF"/>
    <w:rsid w:val="001019C2"/>
    <w:rsid w:val="00101E6B"/>
    <w:rsid w:val="00177E83"/>
    <w:rsid w:val="001B5957"/>
    <w:rsid w:val="00295468"/>
    <w:rsid w:val="002C73BA"/>
    <w:rsid w:val="00411E02"/>
    <w:rsid w:val="004D27C4"/>
    <w:rsid w:val="00573DF6"/>
    <w:rsid w:val="00591EF6"/>
    <w:rsid w:val="005B357B"/>
    <w:rsid w:val="00645D86"/>
    <w:rsid w:val="00737048"/>
    <w:rsid w:val="00753447"/>
    <w:rsid w:val="007B41D5"/>
    <w:rsid w:val="008172F8"/>
    <w:rsid w:val="008210C0"/>
    <w:rsid w:val="008A2CBF"/>
    <w:rsid w:val="008D4CED"/>
    <w:rsid w:val="009237C4"/>
    <w:rsid w:val="00994E21"/>
    <w:rsid w:val="00A56774"/>
    <w:rsid w:val="00B66773"/>
    <w:rsid w:val="00B74B42"/>
    <w:rsid w:val="00BD5BE5"/>
    <w:rsid w:val="00CD1100"/>
    <w:rsid w:val="00D46D60"/>
    <w:rsid w:val="00DE1116"/>
    <w:rsid w:val="00EF7FF8"/>
    <w:rsid w:val="00F059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60E6C"/>
  <w15:chartTrackingRefBased/>
  <w15:docId w15:val="{8CB6A8F7-F7D5-4EC1-A848-74988917C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yperlink1">
    <w:name w:val="Hyperlink1"/>
    <w:basedOn w:val="Fontepargpadro"/>
    <w:uiPriority w:val="99"/>
    <w:unhideWhenUsed/>
    <w:rsid w:val="00645D86"/>
    <w:rPr>
      <w:color w:val="0563C1"/>
      <w:u w:val="single"/>
    </w:rPr>
  </w:style>
  <w:style w:type="paragraph" w:styleId="Textodenotaderodap">
    <w:name w:val="footnote text"/>
    <w:basedOn w:val="Normal"/>
    <w:link w:val="TextodenotaderodapChar"/>
    <w:rsid w:val="00645D86"/>
    <w:pPr>
      <w:spacing w:after="0" w:line="240" w:lineRule="auto"/>
    </w:pPr>
    <w:rPr>
      <w:rFonts w:ascii="Times New Roman" w:eastAsia="Times New Roman" w:hAnsi="Times New Roman" w:cs="Times New Roman"/>
      <w:sz w:val="20"/>
      <w:szCs w:val="20"/>
      <w:lang w:val="pt-PT" w:eastAsia="pt-BR"/>
    </w:rPr>
  </w:style>
  <w:style w:type="character" w:customStyle="1" w:styleId="TextodenotaderodapChar">
    <w:name w:val="Texto de nota de rodapé Char"/>
    <w:basedOn w:val="Fontepargpadro"/>
    <w:link w:val="Textodenotaderodap"/>
    <w:rsid w:val="00645D86"/>
    <w:rPr>
      <w:rFonts w:ascii="Times New Roman" w:eastAsia="Times New Roman" w:hAnsi="Times New Roman" w:cs="Times New Roman"/>
      <w:sz w:val="20"/>
      <w:szCs w:val="20"/>
      <w:lang w:val="pt-PT" w:eastAsia="pt-BR"/>
    </w:rPr>
  </w:style>
  <w:style w:type="character" w:styleId="Refdenotaderodap">
    <w:name w:val="footnote reference"/>
    <w:rsid w:val="00645D86"/>
    <w:rPr>
      <w:vertAlign w:val="superscript"/>
    </w:rPr>
  </w:style>
  <w:style w:type="character" w:styleId="Hyperlink">
    <w:name w:val="Hyperlink"/>
    <w:basedOn w:val="Fontepargpadro"/>
    <w:uiPriority w:val="99"/>
    <w:unhideWhenUsed/>
    <w:rsid w:val="00645D86"/>
    <w:rPr>
      <w:color w:val="0563C1" w:themeColor="hyperlink"/>
      <w:u w:val="single"/>
    </w:rPr>
  </w:style>
  <w:style w:type="paragraph" w:customStyle="1" w:styleId="Default">
    <w:name w:val="Default"/>
    <w:rsid w:val="00B6677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lo.br/cgi-bin/wxis.exe/iah/?IsisScript=iah/iah.xis&amp;base=article%5Edlibrary&amp;format=iso.pft&amp;lang=i&amp;nextAction=lnk&amp;indexSearch=AU&amp;exprSearch=SOUSA+NETO,+MANOEL+FERNANDES+DE" TargetMode="External"/><Relationship Id="rId3" Type="http://schemas.openxmlformats.org/officeDocument/2006/relationships/webSettings" Target="webSettings.xml"/><Relationship Id="rId7" Type="http://schemas.openxmlformats.org/officeDocument/2006/relationships/hyperlink" Target="mailto:monicavasconcellos@id.uff.b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yntiagaleao.faeterj@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seer.ufms.br/index.php/persdia" TargetMode="External"/><Relationship Id="rId4" Type="http://schemas.openxmlformats.org/officeDocument/2006/relationships/footnotes" Target="footnotes.xml"/><Relationship Id="rId9" Type="http://schemas.openxmlformats.org/officeDocument/2006/relationships/hyperlink" Target="http://dx.doi.org/10.1590/S0101-32622005000200007"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7103</Words>
  <Characters>38359</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dcterms:created xsi:type="dcterms:W3CDTF">2020-08-28T22:33:00Z</dcterms:created>
  <dcterms:modified xsi:type="dcterms:W3CDTF">2020-08-28T22:33:00Z</dcterms:modified>
</cp:coreProperties>
</file>